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37145C" w14:textId="77777777" w:rsidR="00C8050B" w:rsidRDefault="00000000">
      <w:pPr>
        <w:spacing w:line="360" w:lineRule="auto"/>
        <w:ind w:firstLineChars="200" w:firstLine="562"/>
        <w:jc w:val="center"/>
        <w:outlineLvl w:val="2"/>
        <w:rPr>
          <w:rFonts w:ascii="方正小标宋简体" w:eastAsia="方正小标宋简体" w:hAnsi="方正小标宋简体" w:cs="方正小标宋简体"/>
          <w:b/>
          <w:bCs/>
          <w:sz w:val="28"/>
          <w:szCs w:val="28"/>
        </w:rPr>
      </w:pPr>
      <w:r>
        <w:rPr>
          <w:rFonts w:ascii="方正小标宋简体" w:eastAsia="方正小标宋简体" w:hAnsi="方正小标宋简体" w:cs="方正小标宋简体" w:hint="eastAsia"/>
          <w:b/>
          <w:bCs/>
          <w:sz w:val="28"/>
          <w:szCs w:val="28"/>
        </w:rPr>
        <w:t>座谈（访谈）记录</w:t>
      </w:r>
    </w:p>
    <w:p w14:paraId="6A1505FB" w14:textId="77777777" w:rsidR="00C8050B" w:rsidRDefault="00C8050B">
      <w:pPr>
        <w:jc w:val="center"/>
      </w:pP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2771"/>
        <w:gridCol w:w="1705"/>
        <w:gridCol w:w="2318"/>
      </w:tblGrid>
      <w:tr w:rsidR="00C8050B" w14:paraId="05BD2EA8" w14:textId="77777777">
        <w:trPr>
          <w:trHeight w:val="768"/>
          <w:jc w:val="center"/>
        </w:trPr>
        <w:tc>
          <w:tcPr>
            <w:tcW w:w="8522" w:type="dxa"/>
            <w:gridSpan w:val="4"/>
            <w:vAlign w:val="center"/>
          </w:tcPr>
          <w:p w14:paraId="439351FD" w14:textId="77777777" w:rsidR="00C8050B" w:rsidRDefault="00000000">
            <w:pPr>
              <w:jc w:val="left"/>
              <w:rPr>
                <w:rFonts w:ascii="Times New Roman" w:eastAsia="仿宋_GB2312" w:hAnsi="Times New Roman"/>
                <w:color w:val="FF0000"/>
                <w:sz w:val="24"/>
              </w:rPr>
            </w:pPr>
            <w:r>
              <w:rPr>
                <w:rFonts w:ascii="Times New Roman" w:eastAsia="仿宋_GB2312" w:hAnsi="Times New Roman" w:hint="eastAsia"/>
                <w:sz w:val="24"/>
              </w:rPr>
              <w:t>项目名称：项目服务经费</w:t>
            </w:r>
          </w:p>
        </w:tc>
      </w:tr>
      <w:tr w:rsidR="00C8050B" w14:paraId="149FC561" w14:textId="77777777">
        <w:trPr>
          <w:trHeight w:val="768"/>
          <w:jc w:val="center"/>
        </w:trPr>
        <w:tc>
          <w:tcPr>
            <w:tcW w:w="1728" w:type="dxa"/>
            <w:vAlign w:val="center"/>
          </w:tcPr>
          <w:p w14:paraId="45B38B0B" w14:textId="77777777" w:rsidR="00C8050B" w:rsidRDefault="00000000">
            <w:pPr>
              <w:jc w:val="center"/>
              <w:rPr>
                <w:rFonts w:ascii="Times New Roman" w:eastAsia="仿宋_GB2312" w:hAnsi="Times New Roman"/>
                <w:sz w:val="24"/>
              </w:rPr>
            </w:pPr>
            <w:r>
              <w:rPr>
                <w:rFonts w:ascii="Times New Roman" w:eastAsia="仿宋_GB2312" w:hAnsi="Times New Roman"/>
                <w:sz w:val="24"/>
              </w:rPr>
              <w:t>访谈</w:t>
            </w:r>
            <w:r>
              <w:rPr>
                <w:rFonts w:ascii="Times New Roman" w:eastAsia="仿宋_GB2312" w:hAnsi="Times New Roman" w:hint="eastAsia"/>
                <w:sz w:val="24"/>
              </w:rPr>
              <w:t>（会议）</w:t>
            </w:r>
            <w:r>
              <w:rPr>
                <w:rFonts w:ascii="Times New Roman" w:eastAsia="仿宋_GB2312" w:hAnsi="Times New Roman"/>
                <w:sz w:val="24"/>
              </w:rPr>
              <w:t>地点</w:t>
            </w:r>
          </w:p>
        </w:tc>
        <w:tc>
          <w:tcPr>
            <w:tcW w:w="2771" w:type="dxa"/>
            <w:vAlign w:val="center"/>
          </w:tcPr>
          <w:p w14:paraId="13E9FEB0" w14:textId="77777777" w:rsidR="00C8050B" w:rsidRDefault="00000000">
            <w:pPr>
              <w:jc w:val="center"/>
              <w:rPr>
                <w:rFonts w:ascii="Times New Roman" w:eastAsia="仿宋_GB2312" w:hAnsi="Times New Roman"/>
                <w:sz w:val="24"/>
              </w:rPr>
            </w:pPr>
            <w:r>
              <w:rPr>
                <w:rFonts w:ascii="Times New Roman" w:eastAsia="仿宋_GB2312" w:hAnsi="Times New Roman" w:hint="eastAsia"/>
                <w:sz w:val="24"/>
              </w:rPr>
              <w:t>通城经济开发区管理委员会</w:t>
            </w:r>
            <w:r>
              <w:rPr>
                <w:rFonts w:ascii="Times New Roman" w:eastAsia="仿宋_GB2312" w:hAnsi="Times New Roman" w:hint="eastAsia"/>
                <w:sz w:val="24"/>
              </w:rPr>
              <w:t>11</w:t>
            </w:r>
            <w:r>
              <w:rPr>
                <w:rFonts w:ascii="Times New Roman" w:eastAsia="仿宋_GB2312" w:hAnsi="Times New Roman" w:hint="eastAsia"/>
                <w:sz w:val="24"/>
              </w:rPr>
              <w:t>楼会客室</w:t>
            </w:r>
          </w:p>
        </w:tc>
        <w:tc>
          <w:tcPr>
            <w:tcW w:w="1705" w:type="dxa"/>
            <w:vAlign w:val="center"/>
          </w:tcPr>
          <w:p w14:paraId="12DC69AD" w14:textId="77777777" w:rsidR="00C8050B" w:rsidRDefault="00000000">
            <w:pPr>
              <w:jc w:val="center"/>
              <w:rPr>
                <w:rFonts w:ascii="Times New Roman" w:eastAsia="仿宋_GB2312" w:hAnsi="Times New Roman"/>
                <w:sz w:val="24"/>
              </w:rPr>
            </w:pPr>
            <w:r>
              <w:rPr>
                <w:rFonts w:ascii="Times New Roman" w:eastAsia="仿宋_GB2312" w:hAnsi="Times New Roman"/>
                <w:sz w:val="24"/>
              </w:rPr>
              <w:t>访谈</w:t>
            </w:r>
            <w:r>
              <w:rPr>
                <w:rFonts w:ascii="Times New Roman" w:eastAsia="仿宋_GB2312" w:hAnsi="Times New Roman" w:hint="eastAsia"/>
                <w:sz w:val="24"/>
              </w:rPr>
              <w:t>（会议）</w:t>
            </w:r>
            <w:r>
              <w:rPr>
                <w:rFonts w:ascii="Times New Roman" w:eastAsia="仿宋_GB2312" w:hAnsi="Times New Roman"/>
                <w:sz w:val="24"/>
              </w:rPr>
              <w:t>时间</w:t>
            </w:r>
          </w:p>
        </w:tc>
        <w:tc>
          <w:tcPr>
            <w:tcW w:w="2318" w:type="dxa"/>
            <w:vAlign w:val="center"/>
          </w:tcPr>
          <w:p w14:paraId="2CCECD1E" w14:textId="77777777" w:rsidR="00C8050B" w:rsidRDefault="00000000">
            <w:pPr>
              <w:jc w:val="center"/>
              <w:rPr>
                <w:rFonts w:ascii="Times New Roman" w:eastAsia="仿宋_GB2312" w:hAnsi="Times New Roman"/>
                <w:color w:val="FF0000"/>
                <w:sz w:val="24"/>
              </w:rPr>
            </w:pPr>
            <w:r>
              <w:rPr>
                <w:rFonts w:ascii="Times New Roman" w:eastAsia="仿宋_GB2312" w:hAnsi="Times New Roman" w:hint="eastAsia"/>
                <w:color w:val="FF0000"/>
                <w:sz w:val="24"/>
              </w:rPr>
              <w:t>2023</w:t>
            </w:r>
            <w:r>
              <w:rPr>
                <w:rFonts w:ascii="Times New Roman" w:eastAsia="仿宋_GB2312" w:hAnsi="Times New Roman" w:hint="eastAsia"/>
                <w:color w:val="FF0000"/>
                <w:sz w:val="24"/>
              </w:rPr>
              <w:t>年</w:t>
            </w:r>
            <w:r>
              <w:rPr>
                <w:rFonts w:ascii="Times New Roman" w:eastAsia="仿宋_GB2312" w:hAnsi="Times New Roman" w:hint="eastAsia"/>
                <w:color w:val="FF0000"/>
                <w:sz w:val="24"/>
              </w:rPr>
              <w:t>6</w:t>
            </w:r>
            <w:r>
              <w:rPr>
                <w:rFonts w:ascii="Times New Roman" w:eastAsia="仿宋_GB2312" w:hAnsi="Times New Roman" w:hint="eastAsia"/>
                <w:color w:val="FF0000"/>
                <w:sz w:val="24"/>
              </w:rPr>
              <w:t>月</w:t>
            </w:r>
            <w:r>
              <w:rPr>
                <w:rFonts w:ascii="Times New Roman" w:eastAsia="仿宋_GB2312" w:hAnsi="Times New Roman" w:hint="eastAsia"/>
                <w:color w:val="FF0000"/>
                <w:sz w:val="24"/>
              </w:rPr>
              <w:t>26</w:t>
            </w:r>
            <w:r>
              <w:rPr>
                <w:rFonts w:ascii="Times New Roman" w:eastAsia="仿宋_GB2312" w:hAnsi="Times New Roman" w:hint="eastAsia"/>
                <w:color w:val="FF0000"/>
                <w:sz w:val="24"/>
              </w:rPr>
              <w:t>日</w:t>
            </w:r>
          </w:p>
        </w:tc>
      </w:tr>
      <w:tr w:rsidR="00C8050B" w14:paraId="34E4CD6A" w14:textId="77777777">
        <w:trPr>
          <w:trHeight w:val="776"/>
          <w:jc w:val="center"/>
        </w:trPr>
        <w:tc>
          <w:tcPr>
            <w:tcW w:w="1728" w:type="dxa"/>
            <w:vAlign w:val="center"/>
          </w:tcPr>
          <w:p w14:paraId="5063C6AC" w14:textId="77777777" w:rsidR="00C8050B" w:rsidRDefault="00000000">
            <w:pPr>
              <w:jc w:val="center"/>
              <w:rPr>
                <w:rFonts w:ascii="Times New Roman" w:eastAsia="仿宋_GB2312" w:hAnsi="Times New Roman"/>
                <w:sz w:val="24"/>
              </w:rPr>
            </w:pPr>
            <w:r>
              <w:rPr>
                <w:rFonts w:ascii="Times New Roman" w:eastAsia="仿宋_GB2312" w:hAnsi="Times New Roman" w:hint="eastAsia"/>
                <w:sz w:val="24"/>
              </w:rPr>
              <w:t>记录人</w:t>
            </w:r>
          </w:p>
        </w:tc>
        <w:tc>
          <w:tcPr>
            <w:tcW w:w="2771" w:type="dxa"/>
            <w:vAlign w:val="center"/>
          </w:tcPr>
          <w:p w14:paraId="1EC98350" w14:textId="77777777" w:rsidR="00C8050B" w:rsidRDefault="00000000">
            <w:pPr>
              <w:jc w:val="center"/>
              <w:rPr>
                <w:rFonts w:ascii="Times New Roman" w:eastAsia="仿宋_GB2312" w:hAnsi="Times New Roman"/>
                <w:sz w:val="24"/>
              </w:rPr>
            </w:pPr>
            <w:r>
              <w:rPr>
                <w:rFonts w:ascii="Times New Roman" w:eastAsia="仿宋_GB2312" w:hAnsi="Times New Roman" w:hint="eastAsia"/>
                <w:sz w:val="24"/>
              </w:rPr>
              <w:t>龚天勋</w:t>
            </w:r>
          </w:p>
        </w:tc>
        <w:tc>
          <w:tcPr>
            <w:tcW w:w="1705" w:type="dxa"/>
            <w:vAlign w:val="center"/>
          </w:tcPr>
          <w:p w14:paraId="33BF4AD6" w14:textId="77777777" w:rsidR="00C8050B" w:rsidRDefault="00000000">
            <w:pPr>
              <w:jc w:val="center"/>
              <w:rPr>
                <w:rFonts w:ascii="Times New Roman" w:eastAsia="仿宋_GB2312" w:hAnsi="Times New Roman"/>
                <w:sz w:val="24"/>
              </w:rPr>
            </w:pPr>
            <w:r>
              <w:rPr>
                <w:rFonts w:ascii="Times New Roman" w:eastAsia="仿宋_GB2312" w:hAnsi="Times New Roman"/>
                <w:sz w:val="24"/>
              </w:rPr>
              <w:t>访谈</w:t>
            </w:r>
            <w:r>
              <w:rPr>
                <w:rFonts w:ascii="Times New Roman" w:eastAsia="仿宋_GB2312" w:hAnsi="Times New Roman" w:hint="eastAsia"/>
                <w:sz w:val="24"/>
              </w:rPr>
              <w:t>对象（参会人员）</w:t>
            </w:r>
          </w:p>
        </w:tc>
        <w:tc>
          <w:tcPr>
            <w:tcW w:w="2318" w:type="dxa"/>
            <w:vAlign w:val="center"/>
          </w:tcPr>
          <w:p w14:paraId="4CA6C51D" w14:textId="77777777" w:rsidR="00C8050B" w:rsidRDefault="00000000">
            <w:pPr>
              <w:jc w:val="center"/>
              <w:rPr>
                <w:rFonts w:ascii="Times New Roman" w:eastAsia="仿宋_GB2312" w:hAnsi="Times New Roman"/>
                <w:sz w:val="24"/>
              </w:rPr>
            </w:pPr>
            <w:r>
              <w:rPr>
                <w:rFonts w:ascii="Times New Roman" w:eastAsia="仿宋_GB2312" w:hAnsi="Times New Roman" w:hint="eastAsia"/>
                <w:sz w:val="24"/>
              </w:rPr>
              <w:t>经开区管委会葛主任、杨主任、李会计，湖北恒信龚天勋、何启鹏、许佳怡</w:t>
            </w:r>
          </w:p>
        </w:tc>
      </w:tr>
      <w:tr w:rsidR="00C8050B" w14:paraId="0FC15B43" w14:textId="77777777">
        <w:trPr>
          <w:trHeight w:val="7157"/>
          <w:jc w:val="center"/>
        </w:trPr>
        <w:tc>
          <w:tcPr>
            <w:tcW w:w="1728" w:type="dxa"/>
          </w:tcPr>
          <w:p w14:paraId="48A93A38" w14:textId="77777777" w:rsidR="00C8050B" w:rsidRDefault="00C8050B">
            <w:pPr>
              <w:jc w:val="center"/>
              <w:rPr>
                <w:rFonts w:ascii="Times New Roman" w:eastAsia="仿宋_GB2312" w:hAnsi="Times New Roman"/>
                <w:sz w:val="24"/>
              </w:rPr>
            </w:pPr>
          </w:p>
          <w:p w14:paraId="1F2B409A" w14:textId="77777777" w:rsidR="00C8050B" w:rsidRDefault="00C8050B">
            <w:pPr>
              <w:jc w:val="center"/>
              <w:rPr>
                <w:rFonts w:ascii="Times New Roman" w:eastAsia="仿宋_GB2312" w:hAnsi="Times New Roman"/>
                <w:sz w:val="24"/>
              </w:rPr>
            </w:pPr>
          </w:p>
          <w:p w14:paraId="595A07A5" w14:textId="77777777" w:rsidR="00C8050B" w:rsidRDefault="00C8050B">
            <w:pPr>
              <w:jc w:val="center"/>
              <w:rPr>
                <w:rFonts w:ascii="Times New Roman" w:eastAsia="仿宋_GB2312" w:hAnsi="Times New Roman"/>
                <w:sz w:val="24"/>
              </w:rPr>
            </w:pPr>
          </w:p>
          <w:p w14:paraId="6DE42B84" w14:textId="77777777" w:rsidR="00C8050B" w:rsidRDefault="00C8050B">
            <w:pPr>
              <w:jc w:val="center"/>
              <w:rPr>
                <w:rFonts w:ascii="Times New Roman" w:eastAsia="仿宋_GB2312" w:hAnsi="Times New Roman"/>
                <w:sz w:val="24"/>
              </w:rPr>
            </w:pPr>
          </w:p>
          <w:p w14:paraId="65665A57" w14:textId="77777777" w:rsidR="00C8050B" w:rsidRDefault="00C8050B">
            <w:pPr>
              <w:pStyle w:val="a0"/>
            </w:pPr>
          </w:p>
          <w:p w14:paraId="22A4B152" w14:textId="77777777" w:rsidR="00C8050B" w:rsidRDefault="00C8050B"/>
          <w:p w14:paraId="233357FB" w14:textId="77777777" w:rsidR="00C8050B" w:rsidRDefault="00000000">
            <w:pPr>
              <w:jc w:val="center"/>
              <w:rPr>
                <w:rFonts w:ascii="Times New Roman" w:eastAsia="仿宋_GB2312" w:hAnsi="Times New Roman"/>
                <w:sz w:val="24"/>
              </w:rPr>
            </w:pPr>
            <w:r>
              <w:rPr>
                <w:rFonts w:ascii="Times New Roman" w:eastAsia="仿宋_GB2312" w:hAnsi="Times New Roman"/>
                <w:sz w:val="24"/>
              </w:rPr>
              <w:t>内</w:t>
            </w:r>
          </w:p>
          <w:p w14:paraId="03C2ECB6" w14:textId="77777777" w:rsidR="00C8050B" w:rsidRDefault="00C8050B">
            <w:pPr>
              <w:jc w:val="center"/>
              <w:rPr>
                <w:rFonts w:ascii="Times New Roman" w:eastAsia="仿宋_GB2312" w:hAnsi="Times New Roman"/>
                <w:sz w:val="24"/>
              </w:rPr>
            </w:pPr>
          </w:p>
          <w:p w14:paraId="67FFC241" w14:textId="77777777" w:rsidR="00C8050B" w:rsidRDefault="00C8050B">
            <w:pPr>
              <w:pStyle w:val="a0"/>
              <w:rPr>
                <w:rFonts w:ascii="Times New Roman" w:eastAsia="仿宋_GB2312" w:hAnsi="Times New Roman"/>
                <w:sz w:val="24"/>
                <w:szCs w:val="24"/>
              </w:rPr>
            </w:pPr>
          </w:p>
          <w:p w14:paraId="59CC2409" w14:textId="77777777" w:rsidR="00C8050B" w:rsidRDefault="00C8050B">
            <w:pPr>
              <w:rPr>
                <w:rFonts w:ascii="Times New Roman" w:eastAsia="仿宋_GB2312" w:hAnsi="Times New Roman"/>
                <w:sz w:val="24"/>
              </w:rPr>
            </w:pPr>
          </w:p>
          <w:p w14:paraId="078F40BE" w14:textId="77777777" w:rsidR="00C8050B" w:rsidRDefault="00C8050B">
            <w:pPr>
              <w:pStyle w:val="a0"/>
            </w:pPr>
          </w:p>
          <w:p w14:paraId="1DB379D7" w14:textId="77777777" w:rsidR="00C8050B" w:rsidRDefault="00C8050B">
            <w:pPr>
              <w:pStyle w:val="a0"/>
            </w:pPr>
          </w:p>
          <w:p w14:paraId="0955E528" w14:textId="77777777" w:rsidR="00C8050B" w:rsidRDefault="00000000">
            <w:pPr>
              <w:jc w:val="center"/>
              <w:rPr>
                <w:rFonts w:ascii="Times New Roman" w:eastAsia="仿宋_GB2312" w:hAnsi="Times New Roman"/>
                <w:sz w:val="24"/>
              </w:rPr>
            </w:pPr>
            <w:r>
              <w:rPr>
                <w:rFonts w:ascii="Times New Roman" w:eastAsia="仿宋_GB2312" w:hAnsi="Times New Roman"/>
                <w:sz w:val="24"/>
              </w:rPr>
              <w:t>容</w:t>
            </w:r>
          </w:p>
        </w:tc>
        <w:tc>
          <w:tcPr>
            <w:tcW w:w="6794" w:type="dxa"/>
            <w:gridSpan w:val="3"/>
          </w:tcPr>
          <w:p w14:paraId="3F44DDEA" w14:textId="77777777" w:rsidR="00C8050B" w:rsidRDefault="00000000">
            <w:pPr>
              <w:spacing w:line="360" w:lineRule="auto"/>
              <w:rPr>
                <w:rFonts w:ascii="仿宋_GB2312" w:eastAsia="仿宋_GB2312" w:hAnsi="Times New Roman"/>
                <w:sz w:val="24"/>
              </w:rPr>
            </w:pPr>
            <w:r>
              <w:rPr>
                <w:rFonts w:ascii="仿宋_GB2312" w:eastAsia="仿宋_GB2312" w:hAnsi="Times New Roman" w:hint="eastAsia"/>
                <w:sz w:val="24"/>
              </w:rPr>
              <w:t>问题1：关于项目服务经费预算执行情况</w:t>
            </w:r>
          </w:p>
          <w:p w14:paraId="50021E31" w14:textId="09CFF3A2" w:rsidR="00C8050B" w:rsidRDefault="00000000">
            <w:pPr>
              <w:pStyle w:val="a0"/>
              <w:ind w:firstLineChars="200" w:firstLine="480"/>
              <w:rPr>
                <w:rFonts w:ascii="仿宋_GB2312" w:eastAsia="仿宋_GB2312" w:hAnsi="Times New Roman"/>
                <w:sz w:val="24"/>
              </w:rPr>
            </w:pPr>
            <w:r>
              <w:rPr>
                <w:rFonts w:ascii="仿宋_GB2312" w:eastAsia="仿宋_GB2312" w:hAnsi="Times New Roman" w:hint="eastAsia"/>
                <w:sz w:val="24"/>
              </w:rPr>
              <w:t>何启鹏：</w:t>
            </w:r>
            <w:r w:rsidR="003B4B63">
              <w:rPr>
                <w:rFonts w:ascii="仿宋_GB2312" w:eastAsia="仿宋_GB2312" w:hAnsi="Times New Roman" w:hint="eastAsia"/>
                <w:sz w:val="24"/>
              </w:rPr>
              <w:t>该</w:t>
            </w:r>
            <w:r>
              <w:rPr>
                <w:rFonts w:ascii="仿宋_GB2312" w:eastAsia="仿宋_GB2312" w:hAnsi="Times New Roman" w:hint="eastAsia"/>
                <w:sz w:val="24"/>
              </w:rPr>
              <w:t>项目预算45万，目前执行了多少？是否有结余？</w:t>
            </w:r>
          </w:p>
          <w:p w14:paraId="7C4D22E0" w14:textId="7E3C8F12" w:rsidR="00C8050B" w:rsidRDefault="00000000">
            <w:pPr>
              <w:ind w:firstLine="480"/>
              <w:rPr>
                <w:rFonts w:ascii="仿宋_GB2312" w:eastAsia="仿宋_GB2312" w:hAnsi="Times New Roman"/>
                <w:sz w:val="24"/>
              </w:rPr>
            </w:pPr>
            <w:r>
              <w:rPr>
                <w:rFonts w:ascii="仿宋_GB2312" w:eastAsia="仿宋_GB2312" w:hAnsi="Times New Roman" w:hint="eastAsia"/>
                <w:sz w:val="24"/>
              </w:rPr>
              <w:t>李会计：项目的</w:t>
            </w:r>
            <w:r w:rsidR="00D051B7">
              <w:rPr>
                <w:rFonts w:ascii="仿宋_GB2312" w:eastAsia="仿宋_GB2312" w:hAnsi="Times New Roman" w:hint="eastAsia"/>
                <w:sz w:val="24"/>
              </w:rPr>
              <w:t>预算</w:t>
            </w:r>
            <w:r>
              <w:rPr>
                <w:rFonts w:ascii="仿宋_GB2312" w:eastAsia="仿宋_GB2312" w:hAnsi="Times New Roman" w:hint="eastAsia"/>
                <w:sz w:val="24"/>
              </w:rPr>
              <w:t>45万元</w:t>
            </w:r>
            <w:r w:rsidR="00D051B7">
              <w:rPr>
                <w:rFonts w:ascii="仿宋_GB2312" w:eastAsia="仿宋_GB2312" w:hAnsi="Times New Roman" w:hint="eastAsia"/>
                <w:sz w:val="24"/>
              </w:rPr>
              <w:t>，</w:t>
            </w:r>
            <w:r>
              <w:rPr>
                <w:rFonts w:ascii="仿宋_GB2312" w:eastAsia="仿宋_GB2312" w:hAnsi="Times New Roman" w:hint="eastAsia"/>
                <w:sz w:val="24"/>
              </w:rPr>
              <w:t>已经执行拨付的有44万，剩余1万。</w:t>
            </w:r>
          </w:p>
          <w:p w14:paraId="363FECDA" w14:textId="77777777" w:rsidR="00C8050B" w:rsidRDefault="00C8050B">
            <w:pPr>
              <w:pStyle w:val="a0"/>
              <w:ind w:firstLine="480"/>
            </w:pPr>
          </w:p>
          <w:p w14:paraId="4D6E3C3D" w14:textId="77777777" w:rsidR="00C8050B" w:rsidRDefault="00000000">
            <w:pPr>
              <w:pStyle w:val="a0"/>
              <w:rPr>
                <w:rFonts w:ascii="仿宋_GB2312" w:eastAsia="仿宋_GB2312" w:hAnsi="Times New Roman"/>
                <w:sz w:val="24"/>
              </w:rPr>
            </w:pPr>
            <w:r>
              <w:rPr>
                <w:rFonts w:ascii="仿宋_GB2312" w:eastAsia="仿宋_GB2312" w:hAnsi="Times New Roman" w:hint="eastAsia"/>
                <w:sz w:val="24"/>
              </w:rPr>
              <w:t>问题2：关于项目实施的情况</w:t>
            </w:r>
          </w:p>
          <w:p w14:paraId="1909D039" w14:textId="5245C84F" w:rsidR="00C8050B" w:rsidRDefault="00000000">
            <w:pPr>
              <w:pStyle w:val="a0"/>
              <w:ind w:firstLineChars="200" w:firstLine="480"/>
              <w:rPr>
                <w:rFonts w:ascii="仿宋_GB2312" w:eastAsia="仿宋_GB2312" w:hAnsi="Times New Roman"/>
                <w:sz w:val="24"/>
              </w:rPr>
            </w:pPr>
            <w:r>
              <w:rPr>
                <w:rFonts w:ascii="仿宋_GB2312" w:eastAsia="仿宋_GB2312" w:hAnsi="Times New Roman" w:hint="eastAsia"/>
                <w:sz w:val="24"/>
              </w:rPr>
              <w:t>何启鹏：这个项目具体如何开展的，包括哪些内容，可以简单</w:t>
            </w:r>
            <w:r w:rsidR="00DB485A">
              <w:rPr>
                <w:rFonts w:ascii="仿宋_GB2312" w:eastAsia="仿宋_GB2312" w:hAnsi="Times New Roman" w:hint="eastAsia"/>
                <w:sz w:val="24"/>
              </w:rPr>
              <w:t>介绍下</w:t>
            </w:r>
            <w:r>
              <w:rPr>
                <w:rFonts w:ascii="仿宋_GB2312" w:eastAsia="仿宋_GB2312" w:hAnsi="Times New Roman" w:hint="eastAsia"/>
                <w:sz w:val="24"/>
              </w:rPr>
              <w:t>吗？</w:t>
            </w:r>
          </w:p>
          <w:p w14:paraId="2885C8F1" w14:textId="77777777" w:rsidR="00C8050B" w:rsidRDefault="00000000">
            <w:pPr>
              <w:ind w:firstLine="480"/>
              <w:rPr>
                <w:rFonts w:ascii="仿宋_GB2312" w:eastAsia="仿宋_GB2312" w:hAnsi="Times New Roman"/>
                <w:sz w:val="24"/>
              </w:rPr>
            </w:pPr>
            <w:r>
              <w:rPr>
                <w:rFonts w:ascii="仿宋_GB2312" w:eastAsia="仿宋_GB2312" w:hAnsi="Times New Roman" w:hint="eastAsia"/>
                <w:sz w:val="24"/>
              </w:rPr>
              <w:t>杨主任：好的何老师，我来简单介绍一下。项目服务经费这笔支出，属于常年性项目，每年都有，主要包括安全生产技术服务支出、环保支出、污泥处置支出、污泥转运支出以及污水处理绩效考核支出等5个方面。</w:t>
            </w:r>
          </w:p>
          <w:p w14:paraId="2F7A7BCD" w14:textId="77777777" w:rsidR="00C8050B" w:rsidRDefault="00000000">
            <w:pPr>
              <w:ind w:firstLine="480"/>
              <w:rPr>
                <w:rFonts w:ascii="仿宋_GB2312" w:eastAsia="仿宋_GB2312" w:hAnsi="Times New Roman"/>
                <w:sz w:val="24"/>
              </w:rPr>
            </w:pPr>
            <w:r>
              <w:rPr>
                <w:rFonts w:ascii="仿宋_GB2312" w:eastAsia="仿宋_GB2312" w:hAnsi="Times New Roman" w:hint="eastAsia"/>
                <w:sz w:val="24"/>
              </w:rPr>
              <w:t xml:space="preserve">2022年45万的项目服务费支出主要是安全生产技术服务支出和环保支出。      </w:t>
            </w:r>
          </w:p>
          <w:p w14:paraId="08EC2E6F" w14:textId="3BD1AE7A" w:rsidR="00C8050B" w:rsidRDefault="00000000">
            <w:pPr>
              <w:ind w:firstLine="480"/>
              <w:rPr>
                <w:rFonts w:ascii="仿宋_GB2312" w:eastAsia="仿宋_GB2312" w:hAnsi="Times New Roman"/>
                <w:sz w:val="24"/>
              </w:rPr>
            </w:pPr>
            <w:r>
              <w:rPr>
                <w:rFonts w:ascii="仿宋_GB2312" w:eastAsia="仿宋_GB2312" w:hAnsi="Times New Roman" w:hint="eastAsia"/>
                <w:sz w:val="24"/>
              </w:rPr>
              <w:t>安全生产技术服务的主要服务内容，一是配合开发区开展的安全生产专项整治三年行动，对区内企业进行全覆盖式隐患排查，并针对排查问题进行整改复查；二是根据排查结果和整改效果，每季度对区内安全生产形势进行综合分析，并形成报告；三是指导区内企业建立健全和完善安全生产规章制度；四是定期举办消防知识、应急救援等安全生产宣传教育和培训。这项服务每年都有，服务协议每年一签，</w:t>
            </w:r>
            <w:r w:rsidR="0042767D">
              <w:rPr>
                <w:rFonts w:ascii="仿宋_GB2312" w:eastAsia="仿宋_GB2312" w:hAnsi="Times New Roman" w:hint="eastAsia"/>
                <w:sz w:val="24"/>
              </w:rPr>
              <w:t>2</w:t>
            </w:r>
            <w:r w:rsidR="0042767D">
              <w:rPr>
                <w:rFonts w:ascii="仿宋_GB2312" w:eastAsia="仿宋_GB2312" w:hAnsi="Times New Roman"/>
                <w:sz w:val="24"/>
              </w:rPr>
              <w:t>0</w:t>
            </w:r>
            <w:r>
              <w:rPr>
                <w:rFonts w:ascii="仿宋_GB2312" w:eastAsia="仿宋_GB2312" w:hAnsi="Times New Roman" w:hint="eastAsia"/>
                <w:sz w:val="24"/>
              </w:rPr>
              <w:t>22年那一期的服务期限是</w:t>
            </w:r>
            <w:r w:rsidR="0042767D">
              <w:rPr>
                <w:rFonts w:ascii="仿宋_GB2312" w:eastAsia="仿宋_GB2312" w:hAnsi="Times New Roman" w:hint="eastAsia"/>
                <w:sz w:val="24"/>
              </w:rPr>
              <w:t>2</w:t>
            </w:r>
            <w:r w:rsidR="0042767D">
              <w:rPr>
                <w:rFonts w:ascii="仿宋_GB2312" w:eastAsia="仿宋_GB2312" w:hAnsi="Times New Roman"/>
                <w:sz w:val="24"/>
              </w:rPr>
              <w:t>0</w:t>
            </w:r>
            <w:r>
              <w:rPr>
                <w:rFonts w:ascii="仿宋_GB2312" w:eastAsia="仿宋_GB2312" w:hAnsi="Times New Roman" w:hint="eastAsia"/>
                <w:sz w:val="24"/>
              </w:rPr>
              <w:t>21年6月到</w:t>
            </w:r>
            <w:r w:rsidR="0042767D">
              <w:rPr>
                <w:rFonts w:ascii="仿宋_GB2312" w:eastAsia="仿宋_GB2312" w:hAnsi="Times New Roman" w:hint="eastAsia"/>
                <w:sz w:val="24"/>
              </w:rPr>
              <w:t>2</w:t>
            </w:r>
            <w:r w:rsidR="0042767D">
              <w:rPr>
                <w:rFonts w:ascii="仿宋_GB2312" w:eastAsia="仿宋_GB2312" w:hAnsi="Times New Roman"/>
                <w:sz w:val="24"/>
              </w:rPr>
              <w:t>0</w:t>
            </w:r>
            <w:r>
              <w:rPr>
                <w:rFonts w:ascii="仿宋_GB2312" w:eastAsia="仿宋_GB2312" w:hAnsi="Times New Roman" w:hint="eastAsia"/>
                <w:sz w:val="24"/>
              </w:rPr>
              <w:t>22年5月。</w:t>
            </w:r>
          </w:p>
          <w:p w14:paraId="67BE0C53" w14:textId="53DD7A2C" w:rsidR="00C8050B" w:rsidRDefault="00000000">
            <w:pPr>
              <w:ind w:firstLine="480"/>
              <w:rPr>
                <w:rFonts w:ascii="仿宋_GB2312" w:eastAsia="仿宋_GB2312" w:hAnsi="Times New Roman"/>
                <w:sz w:val="24"/>
              </w:rPr>
            </w:pPr>
            <w:r>
              <w:rPr>
                <w:rFonts w:ascii="仿宋_GB2312" w:eastAsia="仿宋_GB2312" w:hAnsi="Times New Roman" w:hint="eastAsia"/>
                <w:sz w:val="24"/>
              </w:rPr>
              <w:t>环保支出里包括环保管家服务费和突发环境事件应急预案编制技术服务费，其中，环保管家服务的主要服务内容，一是指派技术专员常驻通城，负责我们日常工作的统筹安排和管理，有需要的话也可以临时增派技术专员，比如迎检、突发事件等；二是完成区内所有企业雨污管网的排查，核实企业雨污管网出口是否接入区内雨污主管或市政管网，对雨污分流不规范的，</w:t>
            </w:r>
            <w:r>
              <w:rPr>
                <w:rFonts w:ascii="仿宋_GB2312" w:eastAsia="仿宋_GB2312" w:hAnsi="Times New Roman" w:hint="eastAsia"/>
                <w:sz w:val="24"/>
              </w:rPr>
              <w:lastRenderedPageBreak/>
              <w:t>配合生态环境局对企业提供技术指导并督促整改；三是对区内企业开展环保知识集中培训。这项服务，也是每年都有的，这一期的服务期限是</w:t>
            </w:r>
            <w:r w:rsidR="006A2B43">
              <w:rPr>
                <w:rFonts w:ascii="仿宋_GB2312" w:eastAsia="仿宋_GB2312" w:hAnsi="Times New Roman" w:hint="eastAsia"/>
                <w:sz w:val="24"/>
              </w:rPr>
              <w:t>2</w:t>
            </w:r>
            <w:r w:rsidR="006A2B43">
              <w:rPr>
                <w:rFonts w:ascii="仿宋_GB2312" w:eastAsia="仿宋_GB2312" w:hAnsi="Times New Roman"/>
                <w:sz w:val="24"/>
              </w:rPr>
              <w:t>0</w:t>
            </w:r>
            <w:r>
              <w:rPr>
                <w:rFonts w:ascii="仿宋_GB2312" w:eastAsia="仿宋_GB2312" w:hAnsi="Times New Roman" w:hint="eastAsia"/>
                <w:sz w:val="24"/>
              </w:rPr>
              <w:t>21年3月到</w:t>
            </w:r>
            <w:r w:rsidR="006A2B43">
              <w:rPr>
                <w:rFonts w:ascii="仿宋_GB2312" w:eastAsia="仿宋_GB2312" w:hAnsi="Times New Roman" w:hint="eastAsia"/>
                <w:sz w:val="24"/>
              </w:rPr>
              <w:t>2</w:t>
            </w:r>
            <w:r w:rsidR="006A2B43">
              <w:rPr>
                <w:rFonts w:ascii="仿宋_GB2312" w:eastAsia="仿宋_GB2312" w:hAnsi="Times New Roman"/>
                <w:sz w:val="24"/>
              </w:rPr>
              <w:t>0</w:t>
            </w:r>
            <w:r>
              <w:rPr>
                <w:rFonts w:ascii="仿宋_GB2312" w:eastAsia="仿宋_GB2312" w:hAnsi="Times New Roman" w:hint="eastAsia"/>
                <w:sz w:val="24"/>
              </w:rPr>
              <w:t>22年3月。</w:t>
            </w:r>
          </w:p>
          <w:p w14:paraId="00EBA83E" w14:textId="2C29FF18" w:rsidR="00C8050B" w:rsidRDefault="00000000">
            <w:pPr>
              <w:ind w:firstLine="480"/>
              <w:rPr>
                <w:rFonts w:ascii="仿宋_GB2312" w:eastAsia="仿宋_GB2312" w:hAnsi="Times New Roman"/>
                <w:sz w:val="24"/>
              </w:rPr>
            </w:pPr>
            <w:r>
              <w:rPr>
                <w:rFonts w:ascii="仿宋_GB2312" w:eastAsia="仿宋_GB2312" w:hAnsi="Times New Roman" w:hint="eastAsia"/>
                <w:sz w:val="24"/>
              </w:rPr>
              <w:t>突发环境事件应急预案编制技术服务的主要内容，则是有针对性的，对突发环境事件编制应急预案。</w:t>
            </w:r>
            <w:r w:rsidR="006A2B43">
              <w:rPr>
                <w:rFonts w:ascii="仿宋_GB2312" w:eastAsia="仿宋_GB2312" w:hAnsi="Times New Roman" w:hint="eastAsia"/>
                <w:sz w:val="24"/>
              </w:rPr>
              <w:t>2</w:t>
            </w:r>
            <w:r w:rsidR="006A2B43">
              <w:rPr>
                <w:rFonts w:ascii="仿宋_GB2312" w:eastAsia="仿宋_GB2312" w:hAnsi="Times New Roman"/>
                <w:sz w:val="24"/>
              </w:rPr>
              <w:t>0</w:t>
            </w:r>
            <w:r>
              <w:rPr>
                <w:rFonts w:ascii="仿宋_GB2312" w:eastAsia="仿宋_GB2312" w:hAnsi="Times New Roman" w:hint="eastAsia"/>
                <w:sz w:val="24"/>
              </w:rPr>
              <w:t>22年我们支付的15万元，是湖北公信检测公司</w:t>
            </w:r>
            <w:r w:rsidR="006A2B43">
              <w:rPr>
                <w:rFonts w:ascii="仿宋_GB2312" w:eastAsia="仿宋_GB2312" w:hAnsi="Times New Roman" w:hint="eastAsia"/>
                <w:sz w:val="24"/>
              </w:rPr>
              <w:t>2</w:t>
            </w:r>
            <w:r w:rsidR="006A2B43">
              <w:rPr>
                <w:rFonts w:ascii="仿宋_GB2312" w:eastAsia="仿宋_GB2312" w:hAnsi="Times New Roman"/>
                <w:sz w:val="24"/>
              </w:rPr>
              <w:t>0</w:t>
            </w:r>
            <w:r>
              <w:rPr>
                <w:rFonts w:ascii="仿宋_GB2312" w:eastAsia="仿宋_GB2312" w:hAnsi="Times New Roman" w:hint="eastAsia"/>
                <w:sz w:val="24"/>
              </w:rPr>
              <w:t>21年替我们编制预案的服务费用。</w:t>
            </w:r>
          </w:p>
          <w:p w14:paraId="6BA20F10" w14:textId="77777777" w:rsidR="00C8050B" w:rsidRDefault="00C8050B">
            <w:pPr>
              <w:pStyle w:val="a0"/>
            </w:pPr>
          </w:p>
          <w:p w14:paraId="4328D006" w14:textId="77777777" w:rsidR="00C8050B" w:rsidRDefault="00C8050B">
            <w:pPr>
              <w:spacing w:line="360" w:lineRule="auto"/>
              <w:rPr>
                <w:rFonts w:ascii="Times New Roman" w:eastAsia="仿宋_GB2312" w:hAnsi="Times New Roman"/>
                <w:sz w:val="24"/>
              </w:rPr>
            </w:pPr>
          </w:p>
        </w:tc>
      </w:tr>
      <w:tr w:rsidR="00C8050B" w14:paraId="73797FE6" w14:textId="77777777">
        <w:trPr>
          <w:trHeight w:val="1539"/>
          <w:jc w:val="center"/>
        </w:trPr>
        <w:tc>
          <w:tcPr>
            <w:tcW w:w="1728" w:type="dxa"/>
          </w:tcPr>
          <w:p w14:paraId="07D6CE18" w14:textId="77777777" w:rsidR="00C8050B" w:rsidRDefault="00C8050B">
            <w:pPr>
              <w:jc w:val="center"/>
              <w:rPr>
                <w:rFonts w:ascii="Times New Roman" w:eastAsia="仿宋_GB2312" w:hAnsi="Times New Roman"/>
                <w:sz w:val="24"/>
              </w:rPr>
            </w:pPr>
          </w:p>
          <w:p w14:paraId="56AD1D66" w14:textId="77777777" w:rsidR="00C8050B" w:rsidRDefault="00000000">
            <w:pPr>
              <w:ind w:firstLineChars="250" w:firstLine="600"/>
              <w:rPr>
                <w:rFonts w:ascii="Times New Roman" w:eastAsia="仿宋_GB2312" w:hAnsi="Times New Roman"/>
                <w:sz w:val="24"/>
              </w:rPr>
            </w:pPr>
            <w:r>
              <w:rPr>
                <w:rFonts w:ascii="Times New Roman" w:eastAsia="仿宋_GB2312" w:hAnsi="Times New Roman"/>
                <w:sz w:val="24"/>
              </w:rPr>
              <w:t>备</w:t>
            </w:r>
          </w:p>
          <w:p w14:paraId="4A4DB21D" w14:textId="77777777" w:rsidR="00C8050B" w:rsidRDefault="00C8050B">
            <w:pPr>
              <w:jc w:val="center"/>
              <w:rPr>
                <w:rFonts w:ascii="Times New Roman" w:eastAsia="仿宋_GB2312" w:hAnsi="Times New Roman"/>
                <w:sz w:val="24"/>
              </w:rPr>
            </w:pPr>
          </w:p>
          <w:p w14:paraId="21B6D722" w14:textId="77777777" w:rsidR="00C8050B" w:rsidRDefault="00000000">
            <w:pPr>
              <w:jc w:val="center"/>
              <w:rPr>
                <w:rFonts w:ascii="Times New Roman" w:eastAsia="仿宋_GB2312" w:hAnsi="Times New Roman"/>
                <w:sz w:val="24"/>
              </w:rPr>
            </w:pPr>
            <w:r>
              <w:rPr>
                <w:rFonts w:ascii="Times New Roman" w:eastAsia="仿宋_GB2312" w:hAnsi="Times New Roman"/>
                <w:sz w:val="24"/>
              </w:rPr>
              <w:t>注</w:t>
            </w:r>
          </w:p>
        </w:tc>
        <w:tc>
          <w:tcPr>
            <w:tcW w:w="6794" w:type="dxa"/>
            <w:gridSpan w:val="3"/>
          </w:tcPr>
          <w:p w14:paraId="7E67E999" w14:textId="77777777" w:rsidR="00C8050B" w:rsidRDefault="00C8050B">
            <w:pPr>
              <w:jc w:val="center"/>
              <w:rPr>
                <w:rFonts w:ascii="Times New Roman" w:eastAsia="仿宋_GB2312" w:hAnsi="Times New Roman"/>
                <w:sz w:val="24"/>
              </w:rPr>
            </w:pPr>
          </w:p>
        </w:tc>
      </w:tr>
    </w:tbl>
    <w:p w14:paraId="172C9B5C" w14:textId="77777777" w:rsidR="00C8050B" w:rsidRDefault="00C8050B"/>
    <w:sectPr w:rsidR="00C8050B">
      <w:footerReference w:type="default" r:id="rId6"/>
      <w:pgSz w:w="11906" w:h="16838"/>
      <w:pgMar w:top="2098" w:right="1474" w:bottom="198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37276" w14:textId="77777777" w:rsidR="003D565D" w:rsidRDefault="003D565D" w:rsidP="003771CE">
      <w:r>
        <w:separator/>
      </w:r>
    </w:p>
  </w:endnote>
  <w:endnote w:type="continuationSeparator" w:id="0">
    <w:p w14:paraId="41EE00C9" w14:textId="77777777" w:rsidR="003D565D" w:rsidRDefault="003D565D" w:rsidP="00377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ED4AA" w14:textId="32C2703F" w:rsidR="003771CE" w:rsidRPr="003771CE" w:rsidRDefault="003771CE" w:rsidP="003771CE">
    <w:pPr>
      <w:pStyle w:val="a0"/>
      <w:jc w:val="center"/>
      <w:rPr>
        <w:sz w:val="21"/>
        <w:szCs w:val="21"/>
      </w:rPr>
    </w:pPr>
    <w:r w:rsidRPr="003771CE">
      <w:rPr>
        <w:sz w:val="21"/>
        <w:szCs w:val="21"/>
      </w:rPr>
      <w:fldChar w:fldCharType="begin"/>
    </w:r>
    <w:r w:rsidRPr="003771CE">
      <w:rPr>
        <w:sz w:val="21"/>
        <w:szCs w:val="21"/>
      </w:rPr>
      <w:instrText>PAGE   \* MERGEFORMAT</w:instrText>
    </w:r>
    <w:r w:rsidRPr="003771CE">
      <w:rPr>
        <w:sz w:val="21"/>
        <w:szCs w:val="21"/>
      </w:rPr>
      <w:fldChar w:fldCharType="separate"/>
    </w:r>
    <w:r w:rsidRPr="003771CE">
      <w:rPr>
        <w:sz w:val="21"/>
        <w:szCs w:val="21"/>
        <w:lang w:val="zh-CN"/>
      </w:rPr>
      <w:t>1</w:t>
    </w:r>
    <w:r w:rsidRPr="003771CE">
      <w:rPr>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593D5" w14:textId="77777777" w:rsidR="003D565D" w:rsidRDefault="003D565D" w:rsidP="003771CE">
      <w:r>
        <w:separator/>
      </w:r>
    </w:p>
  </w:footnote>
  <w:footnote w:type="continuationSeparator" w:id="0">
    <w:p w14:paraId="20BF47A2" w14:textId="77777777" w:rsidR="003D565D" w:rsidRDefault="003D565D" w:rsidP="003771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BkZTg2MGQ0YTQ1YzJlN2U3YTEyMDYxYzdiZDQ0OWIifQ=="/>
  </w:docVars>
  <w:rsids>
    <w:rsidRoot w:val="00C8050B"/>
    <w:rsid w:val="001905B1"/>
    <w:rsid w:val="003771CE"/>
    <w:rsid w:val="003B4B63"/>
    <w:rsid w:val="003D565D"/>
    <w:rsid w:val="0042767D"/>
    <w:rsid w:val="006A2B43"/>
    <w:rsid w:val="00C8050B"/>
    <w:rsid w:val="00D051B7"/>
    <w:rsid w:val="00DB485A"/>
    <w:rsid w:val="00FF3DF0"/>
    <w:rsid w:val="12CC2DA6"/>
    <w:rsid w:val="389A6AEA"/>
    <w:rsid w:val="3FB42E8D"/>
    <w:rsid w:val="406531F0"/>
    <w:rsid w:val="7F7E3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0F7831"/>
  <w15:docId w15:val="{FC50DB5D-C64E-4E44-A13F-20740618B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next w:val="a"/>
    <w:uiPriority w:val="99"/>
    <w:qFormat/>
    <w:pPr>
      <w:widowControl w:val="0"/>
      <w:tabs>
        <w:tab w:val="center" w:pos="4153"/>
        <w:tab w:val="right" w:pos="8306"/>
      </w:tabs>
      <w:snapToGrid w:val="0"/>
    </w:pPr>
    <w:rPr>
      <w:rFonts w:ascii="Calibri" w:eastAsia="宋体" w:hAnsi="Calibri" w:cs="Times New Roman"/>
      <w:kern w:val="2"/>
      <w:sz w:val="18"/>
      <w:szCs w:val="18"/>
    </w:rPr>
  </w:style>
  <w:style w:type="paragraph" w:styleId="a4">
    <w:name w:val="header"/>
    <w:basedOn w:val="a"/>
    <w:link w:val="a5"/>
    <w:rsid w:val="003771CE"/>
    <w:pPr>
      <w:tabs>
        <w:tab w:val="center" w:pos="4153"/>
        <w:tab w:val="right" w:pos="8306"/>
      </w:tabs>
      <w:snapToGrid w:val="0"/>
      <w:jc w:val="center"/>
    </w:pPr>
    <w:rPr>
      <w:sz w:val="18"/>
      <w:szCs w:val="18"/>
    </w:rPr>
  </w:style>
  <w:style w:type="character" w:customStyle="1" w:styleId="a5">
    <w:name w:val="页眉 字符"/>
    <w:basedOn w:val="a1"/>
    <w:link w:val="a4"/>
    <w:rsid w:val="003771CE"/>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142</Words>
  <Characters>812</Characters>
  <Application>Microsoft Office Word</Application>
  <DocSecurity>0</DocSecurity>
  <Lines>6</Lines>
  <Paragraphs>1</Paragraphs>
  <ScaleCrop>false</ScaleCrop>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dc:creator>
  <cp:lastModifiedBy>HE QP</cp:lastModifiedBy>
  <cp:revision>8</cp:revision>
  <dcterms:created xsi:type="dcterms:W3CDTF">2022-09-29T00:41:00Z</dcterms:created>
  <dcterms:modified xsi:type="dcterms:W3CDTF">2023-08-11T01:47:00Z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78586043418C4DBB9881ADF3AC0D42CB</vt:lpwstr>
  </property>
</Properties>
</file>