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马港中心完小</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通城县马港中心完小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通城县马港中心完小20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通城县马港中心完小20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通城县马港中心完小学校</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通城县马港初中</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通城县马港中心完小学校20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一、收入支出决算情况说明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通城县马港中心完小2020年收入决算数748.5万元、支出决算数748.5万元，与上年相比，收入增加11万元、增幅2%，支增加11万元，增幅2%。主要原因是:工资福利支出增加少。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二、收入决算情况说明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通城县马港中心完小2020年收入决算748.5万元，其中：财政拨款收入748.5万元，占比100%。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三、支出决算情况说明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通城县马港中心完小2020年支出决算748.5万元，其中：基本支出748.5万元，占支出总额的100%；项目支出0万元，占支出总额的0%。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四、2020年财政拨款收入支出决算总体情况说明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通城县马港中心完小2020年财政拨款收入决算数748.5万元、支出决算数748.5万元。与上年相比，财政拨款收入增加11万元，增幅2%。支出增加11万元，减幅2%。主要原因是:工资福利支出减少。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五、一般公共预算财政拨款支出决算情况说明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通城县马港中心完小2020年财政拨款支出748.5万元，比年初预算数增加11万元，增长2%，增加的主要原因：公用经费、人员经费增加。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其中：基本支出748.5万元，项目支出0万元；主要用于以下方面：一般公共服务（类）支出670.03万元，占总支出的90%；社会保障和就业支出6.7万元，占总支出的6%；住房保障支出28.81万元，占总支出的4%。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六、一般公共预算财政拨款基本支出决算情况说明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2020年财政拨款基本支出748.5万元，比年初预算数增加12万元，增长14%，增加的主要原因：人员增加，学校公用经费增长。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其中：工资福利支出449.51万元，占总支出的60%；对个人和家庭的补助支出122.98万元，占总支出的16%；商品和服务支出117.3万元，占总支出的17%；资本性支出58.72万元，占总支出的7%。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七、一般公共预算财政拨款“三公“经费情况说明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通城县马港初中2020年“三公”经费财政拨款支出为0.17万元，完成年初预算为0.6万元的28%。少于预算数的原因是: 接待工作减少。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1、因公出国（境）费决算0万元,包括单位工作人员公务出国（境）的差旅费、伙食补助费、杂费、培训费等支出，比年初预算数增加（减少）0 万元，增长0%，主要原因：公务用车改革和认真贯彻落实中央、省、市、县关于厉行节约的各项要求，进一步从严控制“三公经费”开支。使用财政拨款安排单位出国（境）团组0个、参加其他单位组织的出国（境）团组0个，全年因工出国（境）团组共计0个，累计0人次，与上年相比增加（减少）0个，0人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2、本单位公务用车保有量0辆，公务用车购置及运行维护费0万元。比年初预算数增加（减少）0 万元，增长（降低）0%，增加（减少）主要原因：公务用车改革和认真贯彻落实中央、省、市、区关于厉行节约的各项要求，进一步从严控制“三公经费”开支。其中：公务用车购置支出为0万元；公务用车运行维护支出0万元。与上年相比增加0万元，无增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3、公务接待费决算0.17万元，包括单位按规定开支的各类公务接待（含外宾接待）支出。，比年初预算数减少2万元，降低92.17%，减少主要原因：认真贯彻落实中央、省、市、县关于厉行节约的各项要求，进一步从严控制“三公经费”开支。其中：教育系统国内公务接待支出0.17万元，接待5批次、34人次。外事接待支出0万元，接待0批次、0人次。与上年相比减少0万元。主要是因为制定了严格的财务管理制度，压缩不必要的接待，控制接待标准，坚持勤俭节约的作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八、政府性基金预算财政拨款收入支出决算说明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本单位政府性基金预算财政拨款收入0万元；支出0万元，其中：基本支出0万元。项目支出0万元。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国有资本经营预算财政拨款支出决算情况说明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本单位国有资本经营预算财政拨款支出0万元，其中：基本支出0万元。项目支出0万元。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十、机关运行经费支出情况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本部门2020年度运行经费支（公用经费）出176.02万元，与上年相比增加5.2万元，增加的主要原因是:学生数增加公用经费拨款增加。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其中：办公费25.65万元、印刷费5.41万元、 咨询费0万元、手续费、2.71万元、水费4.35万元，电费6.69万元，邮电费1万元，物业管理费24.85万元，差旅费5.03万元、维修（护）费10.75万元，  租赁费0万元，会议费0万元，培训费9.70万元，公务招待费0.17万元，专用材料费0.13万元，劳务费0.18万元， 委托业务费0万元，工会经费费5.9万元，公务用车运行维护费0万元，其他交通费11.69万元， 税金及附加费用0万元，其他商品和服务支出.2.7元、资本性支出58.72万元。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2020年度学校运行经费支出比年初预算数增加120.02万元，增长214%。主要原因是：办公设施设备购置经费增加，资产运行维护支出增加，信息系统运行维护支出增加等。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十一、政府采购支出情况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2020年通城县马港中心完小学校政府采购支出总额3.1万元，其中： 政府采购货物支出3.1</w:t>
      </w:r>
      <w:bookmarkStart w:id="0" w:name="_GoBack"/>
      <w:bookmarkEnd w:id="0"/>
      <w:r>
        <w:rPr>
          <w:rFonts w:hint="eastAsia" w:ascii="仿宋" w:hAnsi="仿宋" w:eastAsia="仿宋" w:cs="仿宋"/>
          <w:i w:val="0"/>
          <w:caps w:val="0"/>
          <w:color w:val="auto"/>
          <w:spacing w:val="0"/>
          <w:sz w:val="28"/>
          <w:szCs w:val="28"/>
          <w:shd w:val="clear" w:fill="FFFFFF"/>
          <w:lang w:val="en-US" w:eastAsia="zh-CN"/>
        </w:rPr>
        <w:t>万元、政府采购工程支出0万元、政府采购服务支出0万元。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十二、关于国有资产占用情况说明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截至2020年12月31日，通城县马港中心完小共有车辆0辆，其中，主要领导干部用车0辆、机要通信用车0辆、应急保障用车0辆、执法执勤用车 0辆、特种专业技术用车0辆、离退休干部用车0辆、其他用车 0辆；单位价值 50万元以上通用设备0台（套）；单位价值 100万元以上专用设备 0台（套）。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十三、关于2020年度预算绩效情况的说明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w:t>
      </w:r>
      <w:r>
        <w:rPr>
          <w:rFonts w:hint="eastAsia" w:ascii="仿宋" w:hAnsi="仿宋" w:eastAsia="仿宋" w:cs="仿宋"/>
          <w:color w:val="auto"/>
          <w:sz w:val="28"/>
          <w:szCs w:val="28"/>
          <w:lang w:val="en-US" w:eastAsia="zh-CN"/>
        </w:rPr>
        <w:t>马港中心完小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通城县马港中心完小20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balanceSingleByteDoubleByteWidth/>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0FAA3725"/>
    <w:rsid w:val="12722411"/>
    <w:rsid w:val="15AB6832"/>
    <w:rsid w:val="179F6EF9"/>
    <w:rsid w:val="18E43FF2"/>
    <w:rsid w:val="1BDB3886"/>
    <w:rsid w:val="1DF83229"/>
    <w:rsid w:val="221D4684"/>
    <w:rsid w:val="240066DC"/>
    <w:rsid w:val="240C4C9B"/>
    <w:rsid w:val="245B6282"/>
    <w:rsid w:val="252533C6"/>
    <w:rsid w:val="27083457"/>
    <w:rsid w:val="2E08741A"/>
    <w:rsid w:val="34471266"/>
    <w:rsid w:val="386109A8"/>
    <w:rsid w:val="393323A7"/>
    <w:rsid w:val="3A16379C"/>
    <w:rsid w:val="3CE4661E"/>
    <w:rsid w:val="3E94641E"/>
    <w:rsid w:val="450D5E90"/>
    <w:rsid w:val="46930B4F"/>
    <w:rsid w:val="4795374B"/>
    <w:rsid w:val="49387E8A"/>
    <w:rsid w:val="493D7C60"/>
    <w:rsid w:val="498D4584"/>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A76343E"/>
    <w:rsid w:val="6CEA3D08"/>
    <w:rsid w:val="71F2684D"/>
    <w:rsid w:val="739C5638"/>
    <w:rsid w:val="73E966D5"/>
    <w:rsid w:val="7499132C"/>
    <w:rsid w:val="74E46A4D"/>
    <w:rsid w:val="754C1978"/>
    <w:rsid w:val="768F319E"/>
    <w:rsid w:val="76D62E47"/>
    <w:rsid w:val="77AA2CD6"/>
    <w:rsid w:val="7BE87C8D"/>
    <w:rsid w:val="7C8D5409"/>
    <w:rsid w:val="7CD6006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3681</Words>
  <Characters>3926</Characters>
  <Lines>3</Lines>
  <Paragraphs>8</Paragraphs>
  <TotalTime>1</TotalTime>
  <ScaleCrop>false</ScaleCrop>
  <LinksUpToDate>false</LinksUpToDate>
  <CharactersWithSpaces>4004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2022-09-11T13:03:36Z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