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大坪乡长垅完小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194.23</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14.87</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164.63</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14.47</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9</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164.63</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14.87</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164.63</w:t>
      </w:r>
      <w:r>
        <w:rPr>
          <w:rFonts w:hint="eastAsia" w:ascii="仿宋" w:hAnsi="仿宋" w:eastAsia="仿宋" w:cs="仿宋"/>
          <w:i w:val="0"/>
          <w:caps w:val="0"/>
          <w:color w:val="auto"/>
          <w:spacing w:val="0"/>
          <w:sz w:val="28"/>
          <w:szCs w:val="28"/>
          <w:shd w:val="clear" w:fill="FFFFFF"/>
        </w:rPr>
        <w:t>万元；项目支出万元；项目支出不可预见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164.63</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7</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0.6万元、电费1.8万元、邮电费0.5万元、物业管理费0.4万元、差旅费0.3万元、维修（护）费6.14万元、租赁费0万元、会议费0万元、培训费0.4万元、公务接待费0.1万元、专用材料费0万元、劳务费0.3万元、委托业务费0万元、工会经费1.8万元、其他交通费用0.2万元、税金及附加费用0万元、其他商品和服务支出5.88万元，占预算总额的17%，比上年增加7.13万元,增长5%。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5.88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减少5.16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0.001</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减少0.21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68</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减少0.21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68</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14.38</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YWUwZTZlZjMwM2M0MzY1OGQ1MTRmMWU4NmJkMTkifQ=="/>
  </w:docVars>
  <w:rsids>
    <w:rsidRoot w:val="00000000"/>
    <w:rsid w:val="00057987"/>
    <w:rsid w:val="017C639A"/>
    <w:rsid w:val="03C37176"/>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D56ABF"/>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3087</Characters>
  <Lines>0</Lines>
  <Paragraphs>0</Paragraphs>
  <TotalTime>36</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2022-09-05T07:53:43Z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