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【通城县大坪乡达丰完小】</w:t>
      </w:r>
      <w:r>
        <w:rPr>
          <w:rFonts w:hint="eastAsia" w:ascii="新宋体" w:hAnsi="新宋体" w:eastAsia="新宋体" w:cs="新宋体"/>
          <w:color w:val="auto"/>
          <w:sz w:val="32"/>
          <w:szCs w:val="32"/>
          <w:lang w:eastAsia="zh-CN"/>
        </w:rPr>
        <w:t>2021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eastAsia="zh-CN"/>
        </w:rPr>
        <w:t>大坪乡达丰完小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eastAsia="zh-CN"/>
        </w:rPr>
        <w:t>大坪乡达丰完小</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eastAsia="zh-CN"/>
        </w:rPr>
        <w:t>大坪乡达丰完小</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eastAsia="zh-CN"/>
        </w:rPr>
        <w:t>大坪乡达丰完小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1" w:afterLines="50" w:afterAutospacing="0" w:line="480" w:lineRule="atLeast"/>
        <w:ind w:left="0" w:leftChars="0" w:right="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color w:val="auto"/>
          <w:sz w:val="28"/>
          <w:szCs w:val="28"/>
          <w:lang w:eastAsia="zh-CN"/>
        </w:rPr>
        <w:t>大坪乡达丰完小</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（五）总务处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w:t>
      </w:r>
      <w:r>
        <w:rPr>
          <w:rFonts w:hint="eastAsia" w:ascii="仿宋" w:hAnsi="仿宋" w:eastAsia="仿宋" w:cs="仿宋"/>
          <w:color w:val="auto"/>
          <w:sz w:val="28"/>
          <w:szCs w:val="28"/>
          <w:lang w:eastAsia="zh-CN"/>
        </w:rPr>
        <w:t>大坪乡达丰完小</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eastAsia="zh-CN"/>
        </w:rPr>
        <w:t>大坪乡达丰完小</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通城县大坪乡达丰完小2021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268.84万元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268.84万</w:t>
      </w:r>
      <w:r>
        <w:rPr>
          <w:rFonts w:hint="eastAsia" w:ascii="仿宋" w:hAnsi="仿宋" w:eastAsia="仿宋" w:cs="仿宋"/>
          <w:color w:val="auto"/>
          <w:sz w:val="28"/>
          <w:szCs w:val="28"/>
        </w:rPr>
        <w:t>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lang w:val="en-US" w:eastAsia="zh-CN"/>
        </w:rPr>
        <w:t>增加105.1万元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增长64.19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增加105.1万</w:t>
      </w:r>
      <w:r>
        <w:rPr>
          <w:rFonts w:hint="eastAsia" w:ascii="仿宋" w:hAnsi="仿宋" w:eastAsia="仿宋" w:cs="仿宋"/>
          <w:color w:val="auto"/>
          <w:sz w:val="28"/>
          <w:szCs w:val="28"/>
        </w:rPr>
        <w:t>元，</w:t>
      </w:r>
      <w:r>
        <w:rPr>
          <w:rFonts w:hint="eastAsia" w:ascii="仿宋" w:hAnsi="仿宋" w:eastAsia="仿宋" w:cs="仿宋"/>
          <w:color w:val="auto"/>
          <w:sz w:val="28"/>
          <w:szCs w:val="28"/>
          <w:lang w:val="en-US" w:eastAsia="zh-CN"/>
        </w:rPr>
        <w:t>增长64.19</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学校学生数</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通城县大坪乡达丰完小2021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268.84万</w:t>
      </w:r>
      <w:r>
        <w:rPr>
          <w:rFonts w:hint="eastAsia" w:ascii="仿宋" w:hAnsi="仿宋" w:eastAsia="仿宋" w:cs="仿宋"/>
          <w:color w:val="auto"/>
          <w:sz w:val="28"/>
          <w:szCs w:val="28"/>
        </w:rPr>
        <w:t>元，其中：财政拨款收入</w:t>
      </w:r>
      <w:r>
        <w:rPr>
          <w:rFonts w:hint="eastAsia" w:ascii="仿宋" w:hAnsi="仿宋" w:eastAsia="仿宋" w:cs="仿宋"/>
          <w:color w:val="auto"/>
          <w:sz w:val="28"/>
          <w:szCs w:val="28"/>
          <w:lang w:val="en-US" w:eastAsia="zh-CN"/>
        </w:rPr>
        <w:t>268.84万</w:t>
      </w:r>
      <w:r>
        <w:rPr>
          <w:rFonts w:hint="eastAsia" w:ascii="仿宋" w:hAnsi="仿宋" w:eastAsia="仿宋" w:cs="仿宋"/>
          <w:color w:val="auto"/>
          <w:sz w:val="28"/>
          <w:szCs w:val="28"/>
        </w:rPr>
        <w:t>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通城县大坪乡达丰完小2021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268.84万</w:t>
      </w:r>
      <w:r>
        <w:rPr>
          <w:rFonts w:hint="eastAsia" w:ascii="仿宋" w:hAnsi="仿宋" w:eastAsia="仿宋" w:cs="仿宋"/>
          <w:color w:val="auto"/>
          <w:sz w:val="28"/>
          <w:szCs w:val="28"/>
        </w:rPr>
        <w:t>元，其中：基本支出</w:t>
      </w:r>
      <w:r>
        <w:rPr>
          <w:rFonts w:hint="eastAsia" w:ascii="仿宋" w:hAnsi="仿宋" w:eastAsia="仿宋" w:cs="仿宋"/>
          <w:color w:val="auto"/>
          <w:sz w:val="28"/>
          <w:szCs w:val="28"/>
          <w:lang w:val="en-US" w:eastAsia="zh-CN"/>
        </w:rPr>
        <w:t>182.2万</w:t>
      </w:r>
      <w:r>
        <w:rPr>
          <w:rFonts w:hint="eastAsia" w:ascii="仿宋" w:hAnsi="仿宋" w:eastAsia="仿宋" w:cs="仿宋"/>
          <w:color w:val="auto"/>
          <w:sz w:val="28"/>
          <w:szCs w:val="28"/>
        </w:rPr>
        <w:t>元，占支出总额的</w:t>
      </w:r>
      <w:r>
        <w:rPr>
          <w:rFonts w:hint="eastAsia" w:ascii="仿宋" w:hAnsi="仿宋" w:eastAsia="仿宋" w:cs="仿宋"/>
          <w:color w:val="auto"/>
          <w:sz w:val="28"/>
          <w:szCs w:val="28"/>
          <w:lang w:val="en-US" w:eastAsia="zh-CN"/>
        </w:rPr>
        <w:t>67.78</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86.64</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32.22</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通城县大坪乡达丰完小2021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268.84万元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268.84万元</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lang w:val="en-US" w:eastAsia="zh-CN"/>
        </w:rPr>
        <w:t>增加105.1万元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增长64.19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增加105.1万元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增长64.19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学校学生数</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通城县大坪乡达丰完小2021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268.84万</w:t>
      </w:r>
      <w:r>
        <w:rPr>
          <w:rFonts w:hint="eastAsia" w:ascii="仿宋" w:hAnsi="仿宋" w:eastAsia="仿宋" w:cs="仿宋"/>
          <w:color w:val="auto"/>
          <w:sz w:val="28"/>
          <w:szCs w:val="28"/>
        </w:rPr>
        <w:t>元，比年初预算数增加</w:t>
      </w:r>
      <w:r>
        <w:rPr>
          <w:rFonts w:hint="eastAsia" w:ascii="仿宋" w:hAnsi="仿宋" w:eastAsia="仿宋" w:cs="仿宋"/>
          <w:color w:val="auto"/>
          <w:sz w:val="28"/>
          <w:szCs w:val="28"/>
          <w:lang w:val="en-US" w:eastAsia="zh-CN"/>
        </w:rPr>
        <w:t>128.97</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92.21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，增加的主要原因：学校学生数</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182.2万</w:t>
      </w:r>
      <w:r>
        <w:rPr>
          <w:rFonts w:hint="eastAsia" w:ascii="仿宋" w:hAnsi="仿宋" w:eastAsia="仿宋" w:cs="仿宋"/>
          <w:color w:val="auto"/>
          <w:sz w:val="28"/>
          <w:szCs w:val="28"/>
        </w:rPr>
        <w:t>元，项目支出</w:t>
      </w:r>
      <w:r>
        <w:rPr>
          <w:rFonts w:hint="eastAsia" w:ascii="仿宋" w:hAnsi="仿宋" w:eastAsia="仿宋" w:cs="仿宋"/>
          <w:color w:val="auto"/>
          <w:sz w:val="28"/>
          <w:szCs w:val="28"/>
          <w:lang w:val="en-US" w:eastAsia="zh-CN"/>
        </w:rPr>
        <w:t>86.64万</w:t>
      </w:r>
      <w:r>
        <w:rPr>
          <w:rFonts w:hint="eastAsia" w:ascii="仿宋" w:hAnsi="仿宋" w:eastAsia="仿宋" w:cs="仿宋"/>
          <w:color w:val="auto"/>
          <w:sz w:val="28"/>
          <w:szCs w:val="28"/>
        </w:rPr>
        <w:t>元；主要用于以下方面：一般公共服务（类）支出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28.07万</w:t>
      </w:r>
      <w:r>
        <w:rPr>
          <w:rFonts w:hint="eastAsia" w:ascii="仿宋" w:hAnsi="仿宋" w:eastAsia="仿宋" w:cs="仿宋"/>
          <w:color w:val="auto"/>
          <w:sz w:val="28"/>
          <w:szCs w:val="28"/>
        </w:rPr>
        <w:t>元，占总支出的</w:t>
      </w:r>
      <w:r>
        <w:rPr>
          <w:rFonts w:hint="eastAsia" w:ascii="仿宋" w:hAnsi="仿宋" w:eastAsia="仿宋" w:cs="仿宋"/>
          <w:color w:val="auto"/>
          <w:sz w:val="28"/>
          <w:szCs w:val="28"/>
          <w:lang w:val="en-US" w:eastAsia="zh-CN"/>
        </w:rPr>
        <w:t>10.44</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19.20</w:t>
      </w:r>
      <w:r>
        <w:rPr>
          <w:rFonts w:hint="eastAsia" w:ascii="仿宋" w:hAnsi="仿宋" w:eastAsia="仿宋" w:cs="仿宋"/>
          <w:color w:val="auto"/>
          <w:sz w:val="28"/>
          <w:szCs w:val="28"/>
        </w:rPr>
        <w:t>元，占总支出的</w:t>
      </w:r>
      <w:r>
        <w:rPr>
          <w:rFonts w:hint="eastAsia" w:ascii="仿宋" w:hAnsi="仿宋" w:eastAsia="仿宋" w:cs="仿宋"/>
          <w:color w:val="auto"/>
          <w:sz w:val="28"/>
          <w:szCs w:val="28"/>
          <w:lang w:val="en-US" w:eastAsia="zh-CN"/>
        </w:rPr>
        <w:t>7.14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182.2万</w:t>
      </w:r>
      <w:r>
        <w:rPr>
          <w:rFonts w:hint="eastAsia" w:ascii="仿宋" w:hAnsi="仿宋" w:eastAsia="仿宋" w:cs="仿宋"/>
          <w:color w:val="auto"/>
          <w:sz w:val="28"/>
          <w:szCs w:val="28"/>
        </w:rPr>
        <w:t>元，比年初预算数增加</w:t>
      </w:r>
      <w:r>
        <w:rPr>
          <w:rFonts w:hint="eastAsia" w:ascii="仿宋" w:hAnsi="仿宋" w:eastAsia="仿宋" w:cs="仿宋"/>
          <w:color w:val="auto"/>
          <w:sz w:val="28"/>
          <w:szCs w:val="28"/>
          <w:lang w:val="en-US" w:eastAsia="zh-CN"/>
        </w:rPr>
        <w:t>42.33万</w:t>
      </w:r>
      <w:r>
        <w:rPr>
          <w:rFonts w:hint="eastAsia" w:ascii="仿宋" w:hAnsi="仿宋" w:eastAsia="仿宋" w:cs="仿宋"/>
          <w:color w:val="auto"/>
          <w:sz w:val="28"/>
          <w:szCs w:val="28"/>
        </w:rPr>
        <w:t>元，增长</w:t>
      </w:r>
      <w:r>
        <w:rPr>
          <w:rFonts w:hint="eastAsia" w:ascii="仿宋" w:hAnsi="仿宋" w:eastAsia="仿宋" w:cs="仿宋"/>
          <w:color w:val="auto"/>
          <w:sz w:val="28"/>
          <w:szCs w:val="28"/>
          <w:lang w:val="en-US" w:eastAsia="zh-CN"/>
        </w:rPr>
        <w:t>30.26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156.32万元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58.15</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0.65万</w:t>
      </w:r>
      <w:r>
        <w:rPr>
          <w:rFonts w:hint="eastAsia" w:ascii="仿宋" w:hAnsi="仿宋" w:eastAsia="仿宋" w:cs="仿宋"/>
          <w:color w:val="auto"/>
          <w:sz w:val="28"/>
          <w:szCs w:val="28"/>
        </w:rPr>
        <w:t>元，占总支出的</w:t>
      </w:r>
      <w:r>
        <w:rPr>
          <w:rFonts w:hint="eastAsia" w:ascii="仿宋" w:hAnsi="仿宋" w:eastAsia="仿宋" w:cs="仿宋"/>
          <w:color w:val="auto"/>
          <w:sz w:val="28"/>
          <w:szCs w:val="28"/>
          <w:lang w:val="en-US" w:eastAsia="zh-CN"/>
        </w:rPr>
        <w:t>0.24</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24.15万</w:t>
      </w:r>
      <w:r>
        <w:rPr>
          <w:rFonts w:hint="eastAsia" w:ascii="仿宋" w:hAnsi="仿宋" w:eastAsia="仿宋" w:cs="仿宋"/>
          <w:color w:val="auto"/>
          <w:sz w:val="28"/>
          <w:szCs w:val="28"/>
        </w:rPr>
        <w:t>元，占总支出的</w:t>
      </w:r>
      <w:r>
        <w:rPr>
          <w:rFonts w:hint="eastAsia" w:ascii="仿宋" w:hAnsi="仿宋" w:eastAsia="仿宋" w:cs="仿宋"/>
          <w:color w:val="auto"/>
          <w:sz w:val="28"/>
          <w:szCs w:val="28"/>
          <w:lang w:val="en-US" w:eastAsia="zh-CN"/>
        </w:rPr>
        <w:t>8.98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1.08万</w:t>
      </w:r>
      <w:r>
        <w:rPr>
          <w:rFonts w:hint="eastAsia" w:ascii="仿宋" w:hAnsi="仿宋" w:eastAsia="仿宋" w:cs="仿宋"/>
          <w:color w:val="auto"/>
          <w:sz w:val="28"/>
          <w:szCs w:val="28"/>
          <w:lang w:eastAsia="zh-CN"/>
        </w:rPr>
        <w:t>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大坪乡达丰完小2021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0.23万</w:t>
      </w:r>
      <w:r>
        <w:rPr>
          <w:rFonts w:hint="eastAsia" w:ascii="仿宋" w:hAnsi="仿宋" w:eastAsia="仿宋" w:cs="仿宋"/>
          <w:color w:val="auto"/>
          <w:sz w:val="28"/>
          <w:szCs w:val="28"/>
        </w:rPr>
        <w:t>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0.12万</w:t>
      </w:r>
      <w:r>
        <w:rPr>
          <w:rFonts w:hint="eastAsia" w:ascii="仿宋" w:hAnsi="仿宋" w:eastAsia="仿宋" w:cs="仿宋"/>
          <w:color w:val="auto"/>
          <w:sz w:val="28"/>
          <w:szCs w:val="28"/>
        </w:rPr>
        <w:t>元的</w:t>
      </w:r>
      <w:r>
        <w:rPr>
          <w:rFonts w:hint="eastAsia" w:ascii="仿宋" w:hAnsi="仿宋" w:eastAsia="仿宋" w:cs="仿宋"/>
          <w:color w:val="auto"/>
          <w:sz w:val="28"/>
          <w:szCs w:val="28"/>
          <w:lang w:val="en-US" w:eastAsia="zh-CN"/>
        </w:rPr>
        <w:t>191.67</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超</w:t>
      </w:r>
      <w:r>
        <w:rPr>
          <w:rFonts w:hint="eastAsia" w:ascii="仿宋" w:hAnsi="仿宋" w:eastAsia="仿宋" w:cs="仿宋"/>
          <w:color w:val="auto"/>
          <w:sz w:val="28"/>
          <w:szCs w:val="28"/>
          <w:lang w:eastAsia="zh-CN"/>
        </w:rPr>
        <w:t>于</w:t>
      </w:r>
      <w:r>
        <w:rPr>
          <w:rFonts w:hint="eastAsia" w:ascii="仿宋" w:hAnsi="仿宋" w:eastAsia="仿宋" w:cs="仿宋"/>
          <w:color w:val="auto"/>
          <w:sz w:val="28"/>
          <w:szCs w:val="28"/>
        </w:rPr>
        <w:t xml:space="preserve">预算数的原因是: </w:t>
      </w:r>
      <w:r>
        <w:rPr>
          <w:rFonts w:hint="eastAsia" w:ascii="仿宋" w:hAnsi="仿宋" w:eastAsia="仿宋" w:cs="仿宋"/>
          <w:color w:val="auto"/>
          <w:sz w:val="28"/>
          <w:szCs w:val="28"/>
          <w:lang w:val="en-US" w:eastAsia="zh-CN"/>
        </w:rPr>
        <w:t>部分接待工作未纳入预算</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0.23万</w:t>
      </w:r>
      <w:r>
        <w:rPr>
          <w:rFonts w:hint="eastAsia" w:ascii="仿宋" w:hAnsi="仿宋" w:eastAsia="仿宋" w:cs="仿宋"/>
          <w:color w:val="auto"/>
          <w:sz w:val="28"/>
          <w:szCs w:val="28"/>
        </w:rPr>
        <w:t>元，包括单位按规定开支的各类公务接待（含外宾接待）支出。</w:t>
      </w:r>
      <w:r>
        <w:rPr>
          <w:rFonts w:hint="eastAsia" w:ascii="仿宋" w:hAnsi="仿宋" w:eastAsia="仿宋" w:cs="仿宋"/>
          <w:color w:val="auto"/>
          <w:sz w:val="28"/>
          <w:szCs w:val="28"/>
          <w:lang w:val="en-US" w:eastAsia="zh-CN"/>
        </w:rPr>
        <w:t>比年初预算数增加0.11万元，增长191.67</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，增长主要原因：部分公务接待未纳入预算。</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0.23万</w:t>
      </w:r>
      <w:r>
        <w:rPr>
          <w:rFonts w:hint="eastAsia" w:ascii="仿宋" w:hAnsi="仿宋" w:eastAsia="仿宋" w:cs="仿宋"/>
          <w:color w:val="auto"/>
          <w:sz w:val="28"/>
          <w:szCs w:val="28"/>
        </w:rPr>
        <w:t>元，接待</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次、</w:t>
      </w:r>
      <w:r>
        <w:rPr>
          <w:rFonts w:hint="eastAsia" w:ascii="仿宋" w:hAnsi="仿宋" w:eastAsia="仿宋" w:cs="仿宋"/>
          <w:color w:val="auto"/>
          <w:sz w:val="28"/>
          <w:szCs w:val="28"/>
          <w:lang w:val="en-US" w:eastAsia="zh-CN"/>
        </w:rPr>
        <w:t>46</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24.15万</w:t>
      </w:r>
      <w:r>
        <w:rPr>
          <w:rFonts w:hint="eastAsia" w:ascii="仿宋" w:hAnsi="仿宋" w:eastAsia="仿宋" w:cs="仿宋"/>
          <w:color w:val="auto"/>
          <w:sz w:val="28"/>
          <w:szCs w:val="28"/>
        </w:rPr>
        <w:t>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0.16</w:t>
      </w:r>
      <w:r>
        <w:rPr>
          <w:rFonts w:hint="eastAsia" w:ascii="仿宋" w:hAnsi="仿宋" w:eastAsia="仿宋" w:cs="仿宋"/>
          <w:color w:val="auto"/>
          <w:sz w:val="28"/>
          <w:szCs w:val="28"/>
        </w:rPr>
        <w:t>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eastAsia="zh-CN"/>
        </w:rPr>
        <w:t>6.99</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eastAsia="zh-CN"/>
        </w:rPr>
        <w:t>1.45</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2.93</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0.55</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3.68</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2.48</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0.36</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0.23</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1.11</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0.45</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9.78</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68.06</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学校学生数增加，</w:t>
      </w:r>
      <w:r>
        <w:rPr>
          <w:rFonts w:hint="eastAsia" w:ascii="仿宋" w:hAnsi="仿宋" w:eastAsia="仿宋" w:cs="仿宋"/>
          <w:color w:val="auto"/>
          <w:sz w:val="28"/>
          <w:szCs w:val="28"/>
        </w:rPr>
        <w:t>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公用经费增加</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通城县大坪乡达丰完小</w:t>
      </w:r>
      <w:r>
        <w:rPr>
          <w:rFonts w:hint="eastAsia" w:ascii="仿宋" w:hAnsi="仿宋" w:eastAsia="仿宋" w:cs="仿宋"/>
          <w:color w:val="auto"/>
          <w:sz w:val="28"/>
          <w:szCs w:val="28"/>
        </w:rPr>
        <w:t>政府采购支出</w:t>
      </w:r>
      <w:r>
        <w:rPr>
          <w:rFonts w:hint="eastAsia" w:ascii="仿宋" w:hAnsi="仿宋" w:eastAsia="仿宋" w:cs="仿宋"/>
          <w:color w:val="auto"/>
          <w:sz w:val="28"/>
          <w:szCs w:val="28"/>
          <w:lang w:val="en-US" w:eastAsia="zh-CN"/>
        </w:rPr>
        <w:t>1.3万</w:t>
      </w:r>
      <w:r>
        <w:rPr>
          <w:rFonts w:hint="eastAsia" w:ascii="仿宋" w:hAnsi="仿宋" w:eastAsia="仿宋" w:cs="仿宋"/>
          <w:color w:val="auto"/>
          <w:sz w:val="28"/>
          <w:szCs w:val="28"/>
        </w:rPr>
        <w:t>元，其中： 政府采购货物支出</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通城县大坪乡达丰完小</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通城县大坪乡达丰完小</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0万</w:t>
      </w:r>
      <w:r>
        <w:rPr>
          <w:rFonts w:hint="eastAsia" w:ascii="仿宋" w:hAnsi="仿宋" w:eastAsia="仿宋" w:cs="仿宋"/>
          <w:color w:val="auto"/>
          <w:sz w:val="28"/>
          <w:szCs w:val="28"/>
        </w:rPr>
        <w:t>元，占一般公共预算项目支出总额的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w:t>
      </w:r>
      <w:bookmarkStart w:id="0" w:name="_GoBack"/>
      <w:bookmarkEnd w:id="0"/>
      <w:r>
        <w:rPr>
          <w:rFonts w:hint="eastAsia" w:ascii="仿宋" w:hAnsi="仿宋" w:eastAsia="仿宋" w:cs="仿宋"/>
          <w:color w:val="000000"/>
          <w:sz w:val="28"/>
          <w:szCs w:val="28"/>
          <w:highlight w:val="none"/>
        </w:rPr>
        <w:t>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大坪乡达丰完小2021年</w:t>
      </w:r>
      <w:r>
        <w:rPr>
          <w:rFonts w:hint="eastAsia" w:ascii="仿宋" w:hAnsi="仿宋" w:eastAsia="仿宋" w:cs="仿宋"/>
          <w:b/>
          <w:bCs/>
          <w:color w:val="auto"/>
          <w:sz w:val="28"/>
          <w:szCs w:val="28"/>
        </w:rPr>
        <w:t>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ODI0ZTBlZmI2ZWU4ZTBkZmYxMjIzOGZlMzlhYjA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AB6832"/>
    <w:rsid w:val="1988284D"/>
    <w:rsid w:val="1BDB3886"/>
    <w:rsid w:val="1DF83229"/>
    <w:rsid w:val="1F747830"/>
    <w:rsid w:val="20D06CF3"/>
    <w:rsid w:val="221D4684"/>
    <w:rsid w:val="240C4C9B"/>
    <w:rsid w:val="245B6282"/>
    <w:rsid w:val="252533C6"/>
    <w:rsid w:val="27083457"/>
    <w:rsid w:val="27E87A2C"/>
    <w:rsid w:val="2ACD6A48"/>
    <w:rsid w:val="2E08741A"/>
    <w:rsid w:val="393323A7"/>
    <w:rsid w:val="3CE4661E"/>
    <w:rsid w:val="3E94641E"/>
    <w:rsid w:val="434C65DB"/>
    <w:rsid w:val="450D5E90"/>
    <w:rsid w:val="46930B4F"/>
    <w:rsid w:val="4795374B"/>
    <w:rsid w:val="493D7C60"/>
    <w:rsid w:val="498D4584"/>
    <w:rsid w:val="4C9B2F61"/>
    <w:rsid w:val="4D1465D5"/>
    <w:rsid w:val="543A313C"/>
    <w:rsid w:val="56E74241"/>
    <w:rsid w:val="57A07782"/>
    <w:rsid w:val="59B93C0A"/>
    <w:rsid w:val="5A5A1F55"/>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3FB6BED"/>
    <w:rsid w:val="7499132C"/>
    <w:rsid w:val="74E46A4D"/>
    <w:rsid w:val="754C1978"/>
    <w:rsid w:val="7575244D"/>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3837</Words>
  <Characters>3909</Characters>
  <Lines>3</Lines>
  <Paragraphs>8</Paragraphs>
  <TotalTime>3</TotalTime>
  <ScaleCrop>false</ScaleCrop>
  <LinksUpToDate>false</LinksUpToDate>
  <CharactersWithSpaces>3981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2022-09-21T07:04:09Z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