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新宋体" w:hAnsi="新宋体" w:eastAsia="新宋体" w:cs="新宋体"/>
          <w:sz w:val="32"/>
          <w:szCs w:val="32"/>
        </w:rPr>
        <w:t>通城县北港镇中心完小2021年部门决算公开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通城县北港镇中心完小概况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通城县北港镇中心完小2021年部门决算情况说明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通城县北港镇中心完小2021年部门决算表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通城县北港镇中心完小概况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sz w:val="28"/>
          <w:szCs w:val="28"/>
        </w:rPr>
        <w:t>北港镇中心完小</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 截至2020年底，通城县北港镇中心完小核定的行政事业编制</w:t>
      </w:r>
      <w:r>
        <w:rPr>
          <w:rFonts w:hint="eastAsia" w:ascii="仿宋" w:hAnsi="仿宋" w:eastAsia="仿宋" w:cs="仿宋"/>
          <w:color w:val="000000"/>
          <w:kern w:val="0"/>
          <w:sz w:val="28"/>
          <w:szCs w:val="28"/>
          <w:lang w:val="en-US" w:eastAsia="zh-CN"/>
        </w:rPr>
        <w:t>34</w:t>
      </w:r>
      <w:r>
        <w:rPr>
          <w:rFonts w:hint="eastAsia" w:ascii="仿宋" w:hAnsi="仿宋" w:eastAsia="仿宋" w:cs="仿宋"/>
          <w:color w:val="000000"/>
          <w:kern w:val="0"/>
          <w:sz w:val="28"/>
          <w:szCs w:val="28"/>
          <w:lang w:eastAsia="zh-CN"/>
        </w:rPr>
        <w:t>个，工勤编制数0个。在岗人数</w:t>
      </w:r>
      <w:r>
        <w:rPr>
          <w:rFonts w:hint="eastAsia" w:ascii="仿宋" w:hAnsi="仿宋" w:eastAsia="仿宋" w:cs="仿宋"/>
          <w:color w:val="000000"/>
          <w:kern w:val="0"/>
          <w:sz w:val="28"/>
          <w:szCs w:val="28"/>
          <w:lang w:val="en-US" w:eastAsia="zh-CN"/>
        </w:rPr>
        <w:t>34</w:t>
      </w:r>
      <w:r>
        <w:rPr>
          <w:rFonts w:hint="eastAsia" w:ascii="仿宋" w:hAnsi="仿宋" w:eastAsia="仿宋" w:cs="仿宋"/>
          <w:color w:val="000000"/>
          <w:kern w:val="0"/>
          <w:sz w:val="28"/>
          <w:szCs w:val="28"/>
          <w:lang w:eastAsia="zh-CN"/>
        </w:rPr>
        <w:t>人，离退休</w:t>
      </w:r>
      <w:r>
        <w:rPr>
          <w:rFonts w:hint="eastAsia" w:ascii="仿宋" w:hAnsi="仿宋" w:eastAsia="仿宋" w:cs="仿宋"/>
          <w:color w:val="000000"/>
          <w:kern w:val="0"/>
          <w:sz w:val="28"/>
          <w:szCs w:val="28"/>
          <w:lang w:val="en-US" w:eastAsia="zh-CN"/>
        </w:rPr>
        <w:t>51</w:t>
      </w:r>
      <w:r>
        <w:rPr>
          <w:rFonts w:hint="eastAsia" w:ascii="仿宋" w:hAnsi="仿宋" w:eastAsia="仿宋" w:cs="仿宋"/>
          <w:color w:val="000000"/>
          <w:kern w:val="0"/>
          <w:sz w:val="28"/>
          <w:szCs w:val="28"/>
          <w:lang w:eastAsia="zh-CN"/>
        </w:rPr>
        <w:t>人。</w:t>
      </w:r>
    </w:p>
    <w:p>
      <w:pPr>
        <w:rPr>
          <w:rFonts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ind w:firstLine="562" w:firstLineChars="200"/>
        <w:jc w:val="center"/>
        <w:rPr>
          <w:rFonts w:hint="eastAsia" w:ascii="仿宋" w:hAnsi="仿宋" w:eastAsia="仿宋" w:cs="仿宋"/>
          <w:b/>
          <w:bCs/>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通城县北港镇中心完小2021年部门决算情况说明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2021年收入决算数</w:t>
      </w:r>
      <w:r>
        <w:rPr>
          <w:rFonts w:ascii="仿宋" w:hAnsi="仿宋" w:eastAsia="仿宋" w:cs="仿宋"/>
          <w:sz w:val="28"/>
          <w:szCs w:val="28"/>
        </w:rPr>
        <w:t>955.66</w:t>
      </w:r>
      <w:r>
        <w:rPr>
          <w:rFonts w:hint="eastAsia" w:ascii="仿宋" w:hAnsi="仿宋" w:eastAsia="仿宋" w:cs="仿宋"/>
          <w:sz w:val="28"/>
          <w:szCs w:val="28"/>
        </w:rPr>
        <w:t>万元、支出决算数</w:t>
      </w:r>
      <w:r>
        <w:rPr>
          <w:rFonts w:ascii="仿宋" w:hAnsi="仿宋" w:eastAsia="仿宋" w:cs="仿宋"/>
          <w:sz w:val="28"/>
          <w:szCs w:val="28"/>
        </w:rPr>
        <w:t>955.66</w:t>
      </w:r>
      <w:r>
        <w:rPr>
          <w:rFonts w:hint="eastAsia" w:ascii="仿宋" w:hAnsi="仿宋" w:eastAsia="仿宋" w:cs="仿宋"/>
          <w:sz w:val="28"/>
          <w:szCs w:val="28"/>
        </w:rPr>
        <w:t>万元，</w:t>
      </w:r>
      <w:bookmarkStart w:id="0" w:name="_Hlk113783924"/>
      <w:r>
        <w:rPr>
          <w:rFonts w:hint="eastAsia" w:ascii="仿宋" w:hAnsi="仿宋" w:eastAsia="仿宋" w:cs="仿宋"/>
          <w:sz w:val="28"/>
          <w:szCs w:val="28"/>
        </w:rPr>
        <w:t>与上年相比，收入增长</w:t>
      </w:r>
      <w:r>
        <w:rPr>
          <w:rFonts w:ascii="仿宋" w:hAnsi="仿宋" w:eastAsia="仿宋" w:cs="仿宋"/>
          <w:sz w:val="28"/>
          <w:szCs w:val="28"/>
        </w:rPr>
        <w:t>393.18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%，支出增长</w:t>
      </w:r>
      <w:r>
        <w:rPr>
          <w:rFonts w:ascii="仿宋" w:hAnsi="仿宋" w:eastAsia="仿宋" w:cs="仿宋"/>
          <w:sz w:val="28"/>
          <w:szCs w:val="28"/>
        </w:rPr>
        <w:t>393.18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%。主要原因是:人员经费增加,项目经费增加。</w:t>
      </w:r>
    </w:p>
    <w:bookmarkEnd w:id="0"/>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2021年收入决算</w:t>
      </w:r>
      <w:r>
        <w:rPr>
          <w:rFonts w:ascii="仿宋" w:hAnsi="仿宋" w:eastAsia="仿宋" w:cs="仿宋"/>
          <w:sz w:val="28"/>
          <w:szCs w:val="28"/>
        </w:rPr>
        <w:t>955.66</w:t>
      </w:r>
      <w:r>
        <w:rPr>
          <w:rFonts w:hint="eastAsia" w:ascii="仿宋" w:hAnsi="仿宋" w:eastAsia="仿宋" w:cs="仿宋"/>
          <w:sz w:val="28"/>
          <w:szCs w:val="28"/>
        </w:rPr>
        <w:t>万元，其中：财政拨款收入</w:t>
      </w:r>
      <w:r>
        <w:rPr>
          <w:rFonts w:ascii="仿宋" w:hAnsi="仿宋" w:eastAsia="仿宋" w:cs="仿宋"/>
          <w:sz w:val="28"/>
          <w:szCs w:val="28"/>
        </w:rPr>
        <w:t>955.66</w:t>
      </w:r>
      <w:r>
        <w:rPr>
          <w:rFonts w:hint="eastAsia" w:ascii="仿宋" w:hAnsi="仿宋" w:eastAsia="仿宋" w:cs="仿宋"/>
          <w:sz w:val="28"/>
          <w:szCs w:val="28"/>
        </w:rPr>
        <w:t>万元，占比</w:t>
      </w:r>
      <w:r>
        <w:rPr>
          <w:rFonts w:ascii="仿宋" w:hAnsi="仿宋" w:eastAsia="仿宋" w:cs="仿宋"/>
          <w:sz w:val="28"/>
          <w:szCs w:val="28"/>
        </w:rPr>
        <w:t>100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2021年支出决算</w:t>
      </w:r>
      <w:r>
        <w:rPr>
          <w:rFonts w:ascii="仿宋" w:hAnsi="仿宋" w:eastAsia="仿宋" w:cs="仿宋"/>
          <w:sz w:val="28"/>
          <w:szCs w:val="28"/>
        </w:rPr>
        <w:t>955.66</w:t>
      </w:r>
      <w:r>
        <w:rPr>
          <w:rFonts w:hint="eastAsia" w:ascii="仿宋" w:hAnsi="仿宋" w:eastAsia="仿宋" w:cs="仿宋"/>
          <w:sz w:val="28"/>
          <w:szCs w:val="28"/>
        </w:rPr>
        <w:t>万元，其中：基本支出</w:t>
      </w:r>
      <w:bookmarkStart w:id="1" w:name="_Hlk113783991"/>
      <w:r>
        <w:rPr>
          <w:rFonts w:ascii="仿宋" w:hAnsi="仿宋" w:eastAsia="仿宋" w:cs="仿宋"/>
          <w:sz w:val="28"/>
          <w:szCs w:val="28"/>
        </w:rPr>
        <w:t>732.52</w:t>
      </w:r>
      <w:bookmarkEnd w:id="1"/>
      <w:r>
        <w:rPr>
          <w:rFonts w:hint="eastAsia" w:ascii="仿宋" w:hAnsi="仿宋" w:eastAsia="仿宋" w:cs="仿宋"/>
          <w:sz w:val="28"/>
          <w:szCs w:val="28"/>
        </w:rPr>
        <w:t>万元，占支出总额的</w:t>
      </w:r>
      <w:r>
        <w:rPr>
          <w:rFonts w:ascii="仿宋" w:hAnsi="仿宋" w:eastAsia="仿宋" w:cs="仿宋"/>
          <w:sz w:val="28"/>
          <w:szCs w:val="28"/>
        </w:rPr>
        <w:t>77</w:t>
      </w:r>
      <w:r>
        <w:rPr>
          <w:rFonts w:hint="eastAsia" w:ascii="仿宋" w:hAnsi="仿宋" w:eastAsia="仿宋" w:cs="仿宋"/>
          <w:sz w:val="28"/>
          <w:szCs w:val="28"/>
        </w:rPr>
        <w:t>%；项目支出</w:t>
      </w:r>
      <w:r>
        <w:rPr>
          <w:rFonts w:ascii="仿宋" w:hAnsi="仿宋" w:eastAsia="仿宋" w:cs="仿宋"/>
          <w:sz w:val="28"/>
          <w:szCs w:val="28"/>
        </w:rPr>
        <w:t>223.14</w:t>
      </w:r>
      <w:r>
        <w:rPr>
          <w:rFonts w:hint="eastAsia" w:ascii="仿宋" w:hAnsi="仿宋" w:eastAsia="仿宋" w:cs="仿宋"/>
          <w:sz w:val="28"/>
          <w:szCs w:val="28"/>
        </w:rPr>
        <w:t>万元，占支出总额的</w:t>
      </w:r>
      <w:r>
        <w:rPr>
          <w:rFonts w:ascii="仿宋" w:hAnsi="仿宋" w:eastAsia="仿宋" w:cs="仿宋"/>
          <w:sz w:val="28"/>
          <w:szCs w:val="28"/>
        </w:rPr>
        <w:t>23</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2021年财政拨款收入决算数</w:t>
      </w:r>
      <w:r>
        <w:rPr>
          <w:rFonts w:ascii="仿宋" w:hAnsi="仿宋" w:eastAsia="仿宋" w:cs="仿宋"/>
          <w:sz w:val="28"/>
          <w:szCs w:val="28"/>
        </w:rPr>
        <w:t>955.66</w:t>
      </w:r>
      <w:r>
        <w:rPr>
          <w:rFonts w:hint="eastAsia" w:ascii="仿宋" w:hAnsi="仿宋" w:eastAsia="仿宋" w:cs="仿宋"/>
          <w:sz w:val="28"/>
          <w:szCs w:val="28"/>
        </w:rPr>
        <w:t>万元、支出决算数</w:t>
      </w:r>
      <w:r>
        <w:rPr>
          <w:rFonts w:ascii="仿宋" w:hAnsi="仿宋" w:eastAsia="仿宋" w:cs="仿宋"/>
          <w:sz w:val="28"/>
          <w:szCs w:val="28"/>
        </w:rPr>
        <w:t>955.66</w:t>
      </w:r>
      <w:r>
        <w:rPr>
          <w:rFonts w:hint="eastAsia" w:ascii="仿宋" w:hAnsi="仿宋" w:eastAsia="仿宋" w:cs="仿宋"/>
          <w:sz w:val="28"/>
          <w:szCs w:val="28"/>
        </w:rPr>
        <w:t>万元。与上年相比，收入增长</w:t>
      </w:r>
      <w:r>
        <w:rPr>
          <w:rFonts w:ascii="仿宋" w:hAnsi="仿宋" w:eastAsia="仿宋" w:cs="仿宋"/>
          <w:sz w:val="28"/>
          <w:szCs w:val="28"/>
        </w:rPr>
        <w:t>393.18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%，支出增长</w:t>
      </w:r>
      <w:r>
        <w:rPr>
          <w:rFonts w:ascii="仿宋" w:hAnsi="仿宋" w:eastAsia="仿宋" w:cs="仿宋"/>
          <w:sz w:val="28"/>
          <w:szCs w:val="28"/>
        </w:rPr>
        <w:t>393.18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%。主要原因是:人员经费增加,项目经费增加。</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2021年财政拨款支出</w:t>
      </w:r>
      <w:r>
        <w:rPr>
          <w:rFonts w:ascii="仿宋" w:hAnsi="仿宋" w:eastAsia="仿宋" w:cs="仿宋"/>
          <w:sz w:val="28"/>
          <w:szCs w:val="28"/>
        </w:rPr>
        <w:t>955.66</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558.67</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140.72</w:t>
      </w:r>
      <w:r>
        <w:rPr>
          <w:rFonts w:hint="eastAsia" w:ascii="仿宋" w:hAnsi="仿宋" w:eastAsia="仿宋" w:cs="仿宋"/>
          <w:sz w:val="28"/>
          <w:szCs w:val="28"/>
        </w:rPr>
        <w:t>%，增减的主要原因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部门支出未纳入支出预算</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w:t>
      </w:r>
      <w:r>
        <w:rPr>
          <w:rFonts w:ascii="仿宋" w:hAnsi="仿宋" w:eastAsia="仿宋" w:cs="仿宋"/>
          <w:sz w:val="28"/>
          <w:szCs w:val="28"/>
        </w:rPr>
        <w:t>732.52</w:t>
      </w:r>
      <w:r>
        <w:rPr>
          <w:rFonts w:hint="eastAsia" w:ascii="仿宋" w:hAnsi="仿宋" w:eastAsia="仿宋" w:cs="仿宋"/>
          <w:sz w:val="28"/>
          <w:szCs w:val="28"/>
        </w:rPr>
        <w:t>万元，项目支出</w:t>
      </w:r>
      <w:r>
        <w:rPr>
          <w:rFonts w:ascii="仿宋" w:hAnsi="仿宋" w:eastAsia="仿宋" w:cs="仿宋"/>
          <w:sz w:val="28"/>
          <w:szCs w:val="28"/>
        </w:rPr>
        <w:t>223.14</w:t>
      </w:r>
      <w:r>
        <w:rPr>
          <w:rFonts w:hint="eastAsia" w:ascii="仿宋" w:hAnsi="仿宋" w:eastAsia="仿宋" w:cs="仿宋"/>
          <w:sz w:val="28"/>
          <w:szCs w:val="28"/>
        </w:rPr>
        <w:t>万元；主要用于以下方面：一般公共服务（类）支出</w:t>
      </w:r>
      <w:r>
        <w:rPr>
          <w:rFonts w:ascii="仿宋" w:hAnsi="仿宋" w:eastAsia="仿宋" w:cs="仿宋"/>
          <w:sz w:val="28"/>
          <w:szCs w:val="28"/>
        </w:rPr>
        <w:t>545.85</w:t>
      </w:r>
      <w:r>
        <w:rPr>
          <w:rFonts w:hint="eastAsia" w:ascii="仿宋" w:hAnsi="仿宋" w:eastAsia="仿宋" w:cs="仿宋"/>
          <w:sz w:val="28"/>
          <w:szCs w:val="28"/>
        </w:rPr>
        <w:t>万元，占总支出的</w:t>
      </w:r>
      <w:r>
        <w:rPr>
          <w:rFonts w:ascii="仿宋" w:hAnsi="仿宋" w:eastAsia="仿宋" w:cs="仿宋"/>
          <w:sz w:val="28"/>
          <w:szCs w:val="28"/>
        </w:rPr>
        <w:t>75</w:t>
      </w:r>
      <w:r>
        <w:rPr>
          <w:rFonts w:hint="eastAsia" w:ascii="仿宋" w:hAnsi="仿宋" w:eastAsia="仿宋" w:cs="仿宋"/>
          <w:sz w:val="28"/>
          <w:szCs w:val="28"/>
        </w:rPr>
        <w:t>%；社会保障和就业支出</w:t>
      </w:r>
      <w:r>
        <w:rPr>
          <w:rFonts w:ascii="仿宋" w:hAnsi="仿宋" w:eastAsia="仿宋" w:cs="仿宋"/>
          <w:sz w:val="28"/>
          <w:szCs w:val="28"/>
        </w:rPr>
        <w:t>110.81</w:t>
      </w:r>
      <w:r>
        <w:rPr>
          <w:rFonts w:hint="eastAsia" w:ascii="仿宋" w:hAnsi="仿宋" w:eastAsia="仿宋" w:cs="仿宋"/>
          <w:sz w:val="28"/>
          <w:szCs w:val="28"/>
        </w:rPr>
        <w:t>万元，占总支出的</w:t>
      </w:r>
      <w:r>
        <w:rPr>
          <w:rFonts w:ascii="仿宋" w:hAnsi="仿宋" w:eastAsia="仿宋" w:cs="仿宋"/>
          <w:sz w:val="28"/>
          <w:szCs w:val="28"/>
        </w:rPr>
        <w:t>15</w:t>
      </w:r>
      <w:r>
        <w:rPr>
          <w:rFonts w:hint="eastAsia" w:ascii="仿宋" w:hAnsi="仿宋" w:eastAsia="仿宋" w:cs="仿宋"/>
          <w:sz w:val="28"/>
          <w:szCs w:val="28"/>
        </w:rPr>
        <w:t>%；住房保障支出</w:t>
      </w:r>
      <w:r>
        <w:rPr>
          <w:rFonts w:ascii="仿宋" w:hAnsi="仿宋" w:eastAsia="仿宋" w:cs="仿宋"/>
          <w:sz w:val="28"/>
          <w:szCs w:val="28"/>
        </w:rPr>
        <w:t>75.86</w:t>
      </w:r>
      <w:r>
        <w:rPr>
          <w:rFonts w:hint="eastAsia" w:ascii="仿宋" w:hAnsi="仿宋" w:eastAsia="仿宋" w:cs="仿宋"/>
          <w:sz w:val="28"/>
          <w:szCs w:val="28"/>
        </w:rPr>
        <w:t>万元，占总支出的</w:t>
      </w:r>
      <w:r>
        <w:rPr>
          <w:rFonts w:ascii="仿宋" w:hAnsi="仿宋" w:eastAsia="仿宋" w:cs="仿宋"/>
          <w:sz w:val="28"/>
          <w:szCs w:val="28"/>
        </w:rPr>
        <w:t>10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2020年财政拨款基本支出</w:t>
      </w:r>
      <w:r>
        <w:rPr>
          <w:rFonts w:ascii="仿宋" w:hAnsi="仿宋" w:eastAsia="仿宋" w:cs="仿宋"/>
          <w:sz w:val="28"/>
          <w:szCs w:val="28"/>
        </w:rPr>
        <w:t>732.52</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335.53</w:t>
      </w:r>
      <w:r>
        <w:rPr>
          <w:rFonts w:hint="eastAsia" w:ascii="仿宋" w:hAnsi="仿宋" w:eastAsia="仿宋" w:cs="仿宋"/>
          <w:sz w:val="28"/>
          <w:szCs w:val="28"/>
        </w:rPr>
        <w:t>万元，增长</w:t>
      </w:r>
      <w:r>
        <w:rPr>
          <w:rFonts w:hint="eastAsia" w:ascii="仿宋" w:hAnsi="仿宋" w:eastAsia="仿宋" w:cs="仿宋"/>
          <w:sz w:val="28"/>
          <w:szCs w:val="28"/>
          <w:lang w:val="en-US" w:eastAsia="zh-CN"/>
        </w:rPr>
        <w:t>84.52</w:t>
      </w:r>
      <w:r>
        <w:rPr>
          <w:rFonts w:hint="eastAsia" w:ascii="仿宋" w:hAnsi="仿宋" w:eastAsia="仿宋" w:cs="仿宋"/>
          <w:sz w:val="28"/>
          <w:szCs w:val="28"/>
        </w:rPr>
        <w:t>%，增减的主要原因：</w:t>
      </w:r>
      <w:r>
        <w:rPr>
          <w:rFonts w:hint="eastAsia" w:ascii="仿宋" w:hAnsi="仿宋" w:eastAsia="仿宋" w:cs="仿宋"/>
          <w:sz w:val="28"/>
          <w:szCs w:val="28"/>
          <w:lang w:val="en-US" w:eastAsia="zh-CN"/>
        </w:rPr>
        <w:t>人员增加，公用经费支出增加</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w:t>
      </w:r>
      <w:r>
        <w:rPr>
          <w:rFonts w:ascii="仿宋" w:hAnsi="仿宋" w:eastAsia="仿宋" w:cs="仿宋"/>
          <w:sz w:val="28"/>
          <w:szCs w:val="28"/>
        </w:rPr>
        <w:t>617.12</w:t>
      </w:r>
      <w:r>
        <w:rPr>
          <w:rFonts w:hint="eastAsia" w:ascii="仿宋" w:hAnsi="仿宋" w:eastAsia="仿宋" w:cs="仿宋"/>
          <w:sz w:val="28"/>
          <w:szCs w:val="28"/>
        </w:rPr>
        <w:t>万元，占总支出的</w:t>
      </w:r>
      <w:r>
        <w:rPr>
          <w:rFonts w:ascii="仿宋" w:hAnsi="仿宋" w:eastAsia="仿宋" w:cs="仿宋"/>
          <w:sz w:val="28"/>
          <w:szCs w:val="28"/>
        </w:rPr>
        <w:t>84</w:t>
      </w:r>
      <w:r>
        <w:rPr>
          <w:rFonts w:hint="eastAsia" w:ascii="仿宋" w:hAnsi="仿宋" w:eastAsia="仿宋" w:cs="仿宋"/>
          <w:sz w:val="28"/>
          <w:szCs w:val="28"/>
        </w:rPr>
        <w:t>%；对个人和家庭的补助支出</w:t>
      </w:r>
      <w:r>
        <w:rPr>
          <w:rFonts w:ascii="仿宋" w:hAnsi="仿宋" w:eastAsia="仿宋" w:cs="仿宋"/>
          <w:sz w:val="28"/>
          <w:szCs w:val="28"/>
        </w:rPr>
        <w:t>10.64</w:t>
      </w:r>
      <w:r>
        <w:rPr>
          <w:rFonts w:hint="eastAsia" w:ascii="仿宋" w:hAnsi="仿宋" w:eastAsia="仿宋" w:cs="仿宋"/>
          <w:sz w:val="28"/>
          <w:szCs w:val="28"/>
        </w:rPr>
        <w:t>万元，占总支出的</w:t>
      </w:r>
      <w:r>
        <w:rPr>
          <w:rFonts w:ascii="仿宋" w:hAnsi="仿宋" w:eastAsia="仿宋" w:cs="仿宋"/>
          <w:sz w:val="28"/>
          <w:szCs w:val="28"/>
        </w:rPr>
        <w:t>1</w:t>
      </w:r>
      <w:r>
        <w:rPr>
          <w:rFonts w:hint="eastAsia" w:ascii="仿宋" w:hAnsi="仿宋" w:eastAsia="仿宋" w:cs="仿宋"/>
          <w:sz w:val="28"/>
          <w:szCs w:val="28"/>
        </w:rPr>
        <w:t>%；商品和服务支出</w:t>
      </w:r>
      <w:r>
        <w:rPr>
          <w:rFonts w:ascii="仿宋" w:hAnsi="仿宋" w:eastAsia="仿宋" w:cs="仿宋"/>
          <w:sz w:val="28"/>
          <w:szCs w:val="28"/>
        </w:rPr>
        <w:t>104.76</w:t>
      </w:r>
      <w:r>
        <w:rPr>
          <w:rFonts w:hint="eastAsia" w:ascii="仿宋" w:hAnsi="仿宋" w:eastAsia="仿宋" w:cs="仿宋"/>
          <w:sz w:val="28"/>
          <w:szCs w:val="28"/>
        </w:rPr>
        <w:t>万元，占总支出的</w:t>
      </w:r>
      <w:r>
        <w:rPr>
          <w:rFonts w:ascii="仿宋" w:hAnsi="仿宋" w:eastAsia="仿宋" w:cs="仿宋"/>
          <w:sz w:val="28"/>
          <w:szCs w:val="28"/>
        </w:rPr>
        <w:t>15</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2021年“三公”经费财政拨款支出为</w:t>
      </w:r>
      <w:r>
        <w:rPr>
          <w:rFonts w:ascii="仿宋" w:hAnsi="仿宋" w:eastAsia="仿宋" w:cs="仿宋"/>
          <w:sz w:val="28"/>
          <w:szCs w:val="28"/>
        </w:rPr>
        <w:t>0.5</w:t>
      </w:r>
      <w:r>
        <w:rPr>
          <w:rFonts w:hint="eastAsia" w:ascii="仿宋" w:hAnsi="仿宋" w:eastAsia="仿宋" w:cs="仿宋"/>
          <w:sz w:val="28"/>
          <w:szCs w:val="28"/>
        </w:rPr>
        <w:t>万元，完成年初预算为</w:t>
      </w:r>
      <w:r>
        <w:rPr>
          <w:rFonts w:ascii="仿宋" w:hAnsi="仿宋" w:eastAsia="仿宋" w:cs="仿宋"/>
          <w:sz w:val="28"/>
          <w:szCs w:val="28"/>
        </w:rPr>
        <w:t>0</w:t>
      </w:r>
      <w:r>
        <w:rPr>
          <w:rFonts w:hint="eastAsia" w:ascii="仿宋" w:hAnsi="仿宋" w:eastAsia="仿宋" w:cs="仿宋"/>
          <w:sz w:val="28"/>
          <w:szCs w:val="28"/>
        </w:rPr>
        <w:t>万元的</w:t>
      </w:r>
      <w:r>
        <w:rPr>
          <w:rFonts w:ascii="仿宋" w:hAnsi="仿宋" w:eastAsia="仿宋" w:cs="仿宋"/>
          <w:sz w:val="28"/>
          <w:szCs w:val="28"/>
        </w:rPr>
        <w:t>100</w:t>
      </w:r>
      <w:r>
        <w:rPr>
          <w:rFonts w:hint="eastAsia" w:ascii="仿宋" w:hAnsi="仿宋" w:eastAsia="仿宋" w:cs="仿宋"/>
          <w:sz w:val="28"/>
          <w:szCs w:val="28"/>
        </w:rPr>
        <w:t xml:space="preserve">%。超于预算数的原因是: </w:t>
      </w:r>
      <w:r>
        <w:rPr>
          <w:rFonts w:hint="eastAsia" w:ascii="仿宋" w:hAnsi="仿宋" w:eastAsia="仿宋" w:cs="仿宋"/>
          <w:sz w:val="28"/>
          <w:szCs w:val="28"/>
          <w:lang w:val="en-US" w:eastAsia="zh-CN"/>
        </w:rPr>
        <w:t>年初未做“三公”经费预算支出。</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w:t>
      </w:r>
      <w:r>
        <w:rPr>
          <w:rFonts w:ascii="仿宋" w:hAnsi="仿宋" w:eastAsia="仿宋" w:cs="仿宋"/>
          <w:sz w:val="28"/>
          <w:szCs w:val="28"/>
        </w:rPr>
        <w:t>0</w:t>
      </w:r>
      <w:r>
        <w:rPr>
          <w:rFonts w:hint="eastAsia" w:ascii="仿宋" w:hAnsi="仿宋" w:eastAsia="仿宋" w:cs="仿宋"/>
          <w:sz w:val="28"/>
          <w:szCs w:val="28"/>
        </w:rPr>
        <w:t>万元,包括单位工作人员公务出国（境）的差旅费、伙食补助费、杂费、培训费等支出，比年初预算数增加</w:t>
      </w:r>
      <w:r>
        <w:rPr>
          <w:rFonts w:ascii="仿宋" w:hAnsi="仿宋" w:eastAsia="仿宋" w:cs="仿宋"/>
          <w:sz w:val="28"/>
          <w:szCs w:val="28"/>
        </w:rPr>
        <w:t>0</w:t>
      </w:r>
      <w:r>
        <w:rPr>
          <w:rFonts w:hint="eastAsia" w:ascii="仿宋" w:hAnsi="仿宋" w:eastAsia="仿宋" w:cs="仿宋"/>
          <w:sz w:val="28"/>
          <w:szCs w:val="28"/>
        </w:rPr>
        <w:t>万元，增长</w:t>
      </w:r>
      <w:r>
        <w:rPr>
          <w:rFonts w:ascii="仿宋" w:hAnsi="仿宋" w:eastAsia="仿宋" w:cs="仿宋"/>
          <w:sz w:val="28"/>
          <w:szCs w:val="28"/>
        </w:rPr>
        <w:t>0</w:t>
      </w:r>
      <w:r>
        <w:rPr>
          <w:rFonts w:hint="eastAsia" w:ascii="仿宋" w:hAnsi="仿宋" w:eastAsia="仿宋" w:cs="仿宋"/>
          <w:sz w:val="28"/>
          <w:szCs w:val="28"/>
        </w:rPr>
        <w:t>%。使用财政拨款安排</w:t>
      </w:r>
      <w:r>
        <w:rPr>
          <w:rFonts w:ascii="仿宋" w:hAnsi="仿宋" w:eastAsia="仿宋" w:cs="仿宋"/>
          <w:sz w:val="28"/>
          <w:szCs w:val="28"/>
        </w:rPr>
        <w:t>0</w:t>
      </w:r>
      <w:r>
        <w:rPr>
          <w:rFonts w:hint="eastAsia" w:ascii="仿宋" w:hAnsi="仿宋" w:eastAsia="仿宋" w:cs="仿宋"/>
          <w:sz w:val="28"/>
          <w:szCs w:val="28"/>
        </w:rPr>
        <w:t>等单位出国（境）团组</w:t>
      </w:r>
      <w:r>
        <w:rPr>
          <w:rFonts w:ascii="仿宋" w:hAnsi="仿宋" w:eastAsia="仿宋" w:cs="仿宋"/>
          <w:sz w:val="28"/>
          <w:szCs w:val="28"/>
        </w:rPr>
        <w:t>0</w:t>
      </w:r>
      <w:r>
        <w:rPr>
          <w:rFonts w:hint="eastAsia" w:ascii="仿宋" w:hAnsi="仿宋" w:eastAsia="仿宋" w:cs="仿宋"/>
          <w:sz w:val="28"/>
          <w:szCs w:val="28"/>
        </w:rPr>
        <w:t>个、参加其他单位组织的出国（境）团组</w:t>
      </w:r>
      <w:r>
        <w:rPr>
          <w:rFonts w:ascii="仿宋" w:hAnsi="仿宋" w:eastAsia="仿宋" w:cs="仿宋"/>
          <w:sz w:val="28"/>
          <w:szCs w:val="28"/>
        </w:rPr>
        <w:t>0</w:t>
      </w:r>
      <w:r>
        <w:rPr>
          <w:rFonts w:hint="eastAsia" w:ascii="仿宋" w:hAnsi="仿宋" w:eastAsia="仿宋" w:cs="仿宋"/>
          <w:sz w:val="28"/>
          <w:szCs w:val="28"/>
        </w:rPr>
        <w:t>个，全年因工出国（境）团组共计</w:t>
      </w:r>
      <w:r>
        <w:rPr>
          <w:rFonts w:ascii="仿宋" w:hAnsi="仿宋" w:eastAsia="仿宋" w:cs="仿宋"/>
          <w:sz w:val="28"/>
          <w:szCs w:val="28"/>
        </w:rPr>
        <w:t>0</w:t>
      </w:r>
      <w:r>
        <w:rPr>
          <w:rFonts w:hint="eastAsia" w:ascii="仿宋" w:hAnsi="仿宋" w:eastAsia="仿宋" w:cs="仿宋"/>
          <w:sz w:val="28"/>
          <w:szCs w:val="28"/>
        </w:rPr>
        <w:t>个，累计</w:t>
      </w:r>
      <w:r>
        <w:rPr>
          <w:rFonts w:ascii="仿宋" w:hAnsi="仿宋" w:eastAsia="仿宋" w:cs="仿宋"/>
          <w:sz w:val="28"/>
          <w:szCs w:val="28"/>
        </w:rPr>
        <w:t>0</w:t>
      </w:r>
      <w:r>
        <w:rPr>
          <w:rFonts w:hint="eastAsia" w:ascii="仿宋" w:hAnsi="仿宋" w:eastAsia="仿宋" w:cs="仿宋"/>
          <w:sz w:val="28"/>
          <w:szCs w:val="28"/>
        </w:rPr>
        <w:t>人次，与上年相比增加</w:t>
      </w:r>
      <w:r>
        <w:rPr>
          <w:rFonts w:ascii="仿宋" w:hAnsi="仿宋" w:eastAsia="仿宋" w:cs="仿宋"/>
          <w:sz w:val="28"/>
          <w:szCs w:val="28"/>
        </w:rPr>
        <w:t>0</w:t>
      </w:r>
      <w:r>
        <w:rPr>
          <w:rFonts w:hint="eastAsia" w:ascii="仿宋" w:hAnsi="仿宋" w:eastAsia="仿宋" w:cs="仿宋"/>
          <w:sz w:val="28"/>
          <w:szCs w:val="28"/>
        </w:rPr>
        <w:t>个，</w:t>
      </w:r>
      <w:r>
        <w:rPr>
          <w:rFonts w:ascii="仿宋" w:hAnsi="仿宋" w:eastAsia="仿宋" w:cs="仿宋"/>
          <w:sz w:val="28"/>
          <w:szCs w:val="28"/>
        </w:rPr>
        <w:t>0</w:t>
      </w:r>
      <w:r>
        <w:rPr>
          <w:rFonts w:hint="eastAsia" w:ascii="仿宋" w:hAnsi="仿宋" w:eastAsia="仿宋" w:cs="仿宋"/>
          <w:sz w:val="28"/>
          <w:szCs w:val="28"/>
        </w:rPr>
        <w:t>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w:t>
      </w:r>
      <w:r>
        <w:rPr>
          <w:rFonts w:ascii="仿宋" w:hAnsi="仿宋" w:eastAsia="仿宋" w:cs="仿宋"/>
          <w:sz w:val="28"/>
          <w:szCs w:val="28"/>
        </w:rPr>
        <w:t>0</w:t>
      </w:r>
      <w:r>
        <w:rPr>
          <w:rFonts w:hint="eastAsia" w:ascii="仿宋" w:hAnsi="仿宋" w:eastAsia="仿宋" w:cs="仿宋"/>
          <w:sz w:val="28"/>
          <w:szCs w:val="28"/>
        </w:rPr>
        <w:t>辆，公务用车购置及运行维护费</w:t>
      </w:r>
      <w:r>
        <w:rPr>
          <w:rFonts w:ascii="仿宋" w:hAnsi="仿宋" w:eastAsia="仿宋" w:cs="仿宋"/>
          <w:sz w:val="28"/>
          <w:szCs w:val="28"/>
        </w:rPr>
        <w:t>0</w:t>
      </w:r>
      <w:r>
        <w:rPr>
          <w:rFonts w:hint="eastAsia" w:ascii="仿宋" w:hAnsi="仿宋" w:eastAsia="仿宋" w:cs="仿宋"/>
          <w:sz w:val="28"/>
          <w:szCs w:val="28"/>
        </w:rPr>
        <w:t>万元。比年初预算数增加</w:t>
      </w:r>
      <w:r>
        <w:rPr>
          <w:rFonts w:ascii="仿宋" w:hAnsi="仿宋" w:eastAsia="仿宋" w:cs="仿宋"/>
          <w:sz w:val="28"/>
          <w:szCs w:val="28"/>
        </w:rPr>
        <w:t>0</w:t>
      </w:r>
      <w:r>
        <w:rPr>
          <w:rFonts w:hint="eastAsia" w:ascii="仿宋" w:hAnsi="仿宋" w:eastAsia="仿宋" w:cs="仿宋"/>
          <w:sz w:val="28"/>
          <w:szCs w:val="28"/>
        </w:rPr>
        <w:t>万元，增长</w:t>
      </w:r>
      <w:r>
        <w:rPr>
          <w:rFonts w:ascii="仿宋" w:hAnsi="仿宋" w:eastAsia="仿宋" w:cs="仿宋"/>
          <w:sz w:val="28"/>
          <w:szCs w:val="28"/>
        </w:rPr>
        <w:t>0</w:t>
      </w:r>
      <w:r>
        <w:rPr>
          <w:rFonts w:hint="eastAsia" w:ascii="仿宋" w:hAnsi="仿宋" w:eastAsia="仿宋" w:cs="仿宋"/>
          <w:sz w:val="28"/>
          <w:szCs w:val="28"/>
        </w:rPr>
        <w:t>%。其中：公务用车购置支出为</w:t>
      </w:r>
      <w:r>
        <w:rPr>
          <w:rFonts w:ascii="仿宋" w:hAnsi="仿宋" w:eastAsia="仿宋" w:cs="仿宋"/>
          <w:sz w:val="28"/>
          <w:szCs w:val="28"/>
        </w:rPr>
        <w:t>0</w:t>
      </w:r>
      <w:r>
        <w:rPr>
          <w:rFonts w:hint="eastAsia" w:ascii="仿宋" w:hAnsi="仿宋" w:eastAsia="仿宋" w:cs="仿宋"/>
          <w:sz w:val="28"/>
          <w:szCs w:val="28"/>
        </w:rPr>
        <w:t>万元；公务用车运行维护支出</w:t>
      </w:r>
      <w:r>
        <w:rPr>
          <w:rFonts w:ascii="仿宋" w:hAnsi="仿宋" w:eastAsia="仿宋" w:cs="仿宋"/>
          <w:sz w:val="28"/>
          <w:szCs w:val="28"/>
        </w:rPr>
        <w:t>0</w:t>
      </w:r>
      <w:r>
        <w:rPr>
          <w:rFonts w:hint="eastAsia" w:ascii="仿宋" w:hAnsi="仿宋" w:eastAsia="仿宋" w:cs="仿宋"/>
          <w:sz w:val="28"/>
          <w:szCs w:val="28"/>
        </w:rPr>
        <w:t>万元。与上年相比增加</w:t>
      </w:r>
      <w:r>
        <w:rPr>
          <w:rFonts w:ascii="仿宋" w:hAnsi="仿宋" w:eastAsia="仿宋" w:cs="仿宋"/>
          <w:sz w:val="28"/>
          <w:szCs w:val="28"/>
        </w:rPr>
        <w:t>0</w:t>
      </w:r>
      <w:r>
        <w:rPr>
          <w:rFonts w:hint="eastAsia" w:ascii="仿宋" w:hAnsi="仿宋" w:eastAsia="仿宋" w:cs="仿宋"/>
          <w:sz w:val="28"/>
          <w:szCs w:val="28"/>
        </w:rPr>
        <w:t>万元，增加的主要原因是:一是扶贫工作加大、二是接待宣传工作增加、三是保留了部长领导用车。</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w:t>
      </w:r>
      <w:r>
        <w:rPr>
          <w:rFonts w:ascii="仿宋" w:hAnsi="仿宋" w:eastAsia="仿宋" w:cs="仿宋"/>
          <w:sz w:val="28"/>
          <w:szCs w:val="28"/>
        </w:rPr>
        <w:t>0.5</w:t>
      </w:r>
      <w:r>
        <w:rPr>
          <w:rFonts w:hint="eastAsia" w:ascii="仿宋" w:hAnsi="仿宋" w:eastAsia="仿宋" w:cs="仿宋"/>
          <w:sz w:val="28"/>
          <w:szCs w:val="28"/>
        </w:rPr>
        <w:t>万元，包括单位按规定开支的各类公务接待（含外宾接待）支出。，比年初预算数增加</w:t>
      </w:r>
      <w:r>
        <w:rPr>
          <w:rFonts w:hint="eastAsia" w:ascii="仿宋" w:hAnsi="仿宋" w:eastAsia="仿宋" w:cs="仿宋"/>
          <w:sz w:val="28"/>
          <w:szCs w:val="28"/>
          <w:lang w:val="en-US" w:eastAsia="zh-CN"/>
        </w:rPr>
        <w:t>0.5</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%，增加主要原因：</w:t>
      </w:r>
      <w:r>
        <w:rPr>
          <w:rFonts w:hint="eastAsia" w:ascii="仿宋" w:hAnsi="仿宋" w:eastAsia="仿宋" w:cs="仿宋"/>
          <w:sz w:val="28"/>
          <w:szCs w:val="28"/>
          <w:lang w:val="en-US" w:eastAsia="zh-CN"/>
        </w:rPr>
        <w:t>年初未做公务接待费预算</w:t>
      </w:r>
      <w:r>
        <w:rPr>
          <w:rFonts w:hint="eastAsia" w:ascii="仿宋" w:hAnsi="仿宋" w:eastAsia="仿宋" w:cs="仿宋"/>
          <w:sz w:val="28"/>
          <w:szCs w:val="28"/>
        </w:rPr>
        <w:t>。其中：国内公务接待支出</w:t>
      </w:r>
      <w:r>
        <w:rPr>
          <w:rFonts w:ascii="仿宋" w:hAnsi="仿宋" w:eastAsia="仿宋" w:cs="仿宋"/>
          <w:sz w:val="28"/>
          <w:szCs w:val="28"/>
        </w:rPr>
        <w:t>0</w:t>
      </w:r>
      <w:r>
        <w:rPr>
          <w:rFonts w:hint="eastAsia" w:ascii="仿宋" w:hAnsi="仿宋" w:eastAsia="仿宋" w:cs="仿宋"/>
          <w:sz w:val="28"/>
          <w:szCs w:val="28"/>
          <w:lang w:val="en-US" w:eastAsia="zh-CN"/>
        </w:rPr>
        <w:t>.5</w:t>
      </w:r>
      <w:r>
        <w:rPr>
          <w:rFonts w:hint="eastAsia" w:ascii="仿宋" w:hAnsi="仿宋" w:eastAsia="仿宋" w:cs="仿宋"/>
          <w:sz w:val="28"/>
          <w:szCs w:val="28"/>
        </w:rPr>
        <w:t>万元，接待</w:t>
      </w:r>
      <w:r>
        <w:rPr>
          <w:rFonts w:hint="eastAsia" w:ascii="仿宋" w:hAnsi="仿宋" w:eastAsia="仿宋" w:cs="仿宋"/>
          <w:sz w:val="28"/>
          <w:szCs w:val="28"/>
          <w:lang w:val="en-US" w:eastAsia="zh-CN"/>
        </w:rPr>
        <w:t>11</w:t>
      </w:r>
      <w:r>
        <w:rPr>
          <w:rFonts w:hint="eastAsia" w:ascii="仿宋" w:hAnsi="仿宋" w:eastAsia="仿宋" w:cs="仿宋"/>
          <w:sz w:val="28"/>
          <w:szCs w:val="28"/>
        </w:rPr>
        <w:t>批次、</w:t>
      </w:r>
      <w:r>
        <w:rPr>
          <w:rFonts w:hint="eastAsia" w:ascii="仿宋" w:hAnsi="仿宋" w:eastAsia="仿宋" w:cs="仿宋"/>
          <w:sz w:val="28"/>
          <w:szCs w:val="28"/>
          <w:lang w:val="en-US" w:eastAsia="zh-CN"/>
        </w:rPr>
        <w:t>100</w:t>
      </w:r>
      <w:r>
        <w:rPr>
          <w:rFonts w:hint="eastAsia" w:ascii="仿宋" w:hAnsi="仿宋" w:eastAsia="仿宋" w:cs="仿宋"/>
          <w:sz w:val="28"/>
          <w:szCs w:val="28"/>
        </w:rPr>
        <w:t>人次。外事接待支出</w:t>
      </w:r>
      <w:r>
        <w:rPr>
          <w:rFonts w:ascii="仿宋" w:hAnsi="仿宋" w:eastAsia="仿宋" w:cs="仿宋"/>
          <w:sz w:val="28"/>
          <w:szCs w:val="28"/>
        </w:rPr>
        <w:t>0</w:t>
      </w:r>
      <w:r>
        <w:rPr>
          <w:rFonts w:hint="eastAsia" w:ascii="仿宋" w:hAnsi="仿宋" w:eastAsia="仿宋" w:cs="仿宋"/>
          <w:sz w:val="28"/>
          <w:szCs w:val="28"/>
        </w:rPr>
        <w:t>万元，接待</w:t>
      </w:r>
      <w:r>
        <w:rPr>
          <w:rFonts w:hint="eastAsia" w:ascii="仿宋" w:hAnsi="仿宋" w:eastAsia="仿宋" w:cs="仿宋"/>
          <w:sz w:val="28"/>
          <w:szCs w:val="28"/>
          <w:lang w:val="en-US" w:eastAsia="zh-CN"/>
        </w:rPr>
        <w:t>0</w:t>
      </w:r>
      <w:r>
        <w:rPr>
          <w:rFonts w:hint="eastAsia" w:ascii="仿宋" w:hAnsi="仿宋" w:eastAsia="仿宋" w:cs="仿宋"/>
          <w:sz w:val="28"/>
          <w:szCs w:val="28"/>
        </w:rPr>
        <w:t>批次、</w:t>
      </w:r>
      <w:r>
        <w:rPr>
          <w:rFonts w:ascii="仿宋" w:hAnsi="仿宋" w:eastAsia="仿宋" w:cs="仿宋"/>
          <w:sz w:val="28"/>
          <w:szCs w:val="28"/>
        </w:rPr>
        <w:t>0</w:t>
      </w:r>
      <w:r>
        <w:rPr>
          <w:rFonts w:hint="eastAsia" w:ascii="仿宋" w:hAnsi="仿宋" w:eastAsia="仿宋" w:cs="仿宋"/>
          <w:sz w:val="28"/>
          <w:szCs w:val="28"/>
        </w:rPr>
        <w:t>人次。与上年相比减少</w:t>
      </w:r>
      <w:r>
        <w:rPr>
          <w:rFonts w:ascii="仿宋" w:hAnsi="仿宋" w:eastAsia="仿宋" w:cs="仿宋"/>
          <w:sz w:val="28"/>
          <w:szCs w:val="28"/>
        </w:rPr>
        <w:t>0.06</w:t>
      </w:r>
      <w:r>
        <w:rPr>
          <w:rFonts w:hint="eastAsia" w:ascii="仿宋" w:hAnsi="仿宋" w:eastAsia="仿宋" w:cs="仿宋"/>
          <w:sz w:val="28"/>
          <w:szCs w:val="28"/>
        </w:rPr>
        <w:t>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w:t>
      </w:r>
      <w:r>
        <w:rPr>
          <w:rFonts w:ascii="仿宋" w:hAnsi="仿宋" w:eastAsia="仿宋" w:cs="仿宋"/>
          <w:sz w:val="28"/>
          <w:szCs w:val="28"/>
        </w:rPr>
        <w:t>0</w:t>
      </w:r>
      <w:r>
        <w:rPr>
          <w:rFonts w:hint="eastAsia" w:ascii="仿宋" w:hAnsi="仿宋" w:eastAsia="仿宋" w:cs="仿宋"/>
          <w:sz w:val="28"/>
          <w:szCs w:val="28"/>
        </w:rPr>
        <w:t>万元；支出</w:t>
      </w:r>
      <w:r>
        <w:rPr>
          <w:rFonts w:ascii="仿宋" w:hAnsi="仿宋" w:eastAsia="仿宋" w:cs="仿宋"/>
          <w:sz w:val="28"/>
          <w:szCs w:val="28"/>
        </w:rPr>
        <w:t>0</w:t>
      </w:r>
      <w:r>
        <w:rPr>
          <w:rFonts w:hint="eastAsia" w:ascii="仿宋" w:hAnsi="仿宋" w:eastAsia="仿宋" w:cs="仿宋"/>
          <w:sz w:val="28"/>
          <w:szCs w:val="28"/>
        </w:rPr>
        <w:t>万元，其中：基本支出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。项目支出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w:t>
      </w:r>
      <w:r>
        <w:rPr>
          <w:rFonts w:ascii="仿宋" w:hAnsi="仿宋" w:eastAsia="仿宋" w:cs="仿宋"/>
          <w:sz w:val="28"/>
          <w:szCs w:val="28"/>
        </w:rPr>
        <w:t>0</w:t>
      </w:r>
      <w:r>
        <w:rPr>
          <w:rFonts w:hint="eastAsia" w:ascii="仿宋" w:hAnsi="仿宋" w:eastAsia="仿宋" w:cs="仿宋"/>
          <w:sz w:val="28"/>
          <w:szCs w:val="28"/>
        </w:rPr>
        <w:t>万元，其中：基本支出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。项目支出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本单位2021年度机关运行经费支出</w:t>
      </w:r>
      <w:r>
        <w:rPr>
          <w:rFonts w:ascii="仿宋" w:hAnsi="仿宋" w:eastAsia="仿宋" w:cs="仿宋"/>
          <w:sz w:val="28"/>
          <w:szCs w:val="28"/>
        </w:rPr>
        <w:t>81.32</w:t>
      </w:r>
      <w:r>
        <w:rPr>
          <w:rFonts w:hint="eastAsia" w:ascii="仿宋" w:hAnsi="仿宋" w:eastAsia="仿宋" w:cs="仿宋"/>
          <w:sz w:val="28"/>
          <w:szCs w:val="28"/>
        </w:rPr>
        <w:t>万元，与上年相比减少</w:t>
      </w:r>
      <w:r>
        <w:rPr>
          <w:rFonts w:ascii="仿宋" w:hAnsi="仿宋" w:eastAsia="仿宋" w:cs="仿宋"/>
          <w:sz w:val="28"/>
          <w:szCs w:val="28"/>
        </w:rPr>
        <w:t>1.68</w:t>
      </w:r>
      <w:r>
        <w:rPr>
          <w:rFonts w:hint="eastAsia" w:ascii="仿宋" w:hAnsi="仿宋" w:eastAsia="仿宋" w:cs="仿宋"/>
          <w:sz w:val="28"/>
          <w:szCs w:val="28"/>
        </w:rPr>
        <w:t>万元，减少的主要原因是: 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w:t>
      </w:r>
      <w:r>
        <w:rPr>
          <w:rFonts w:ascii="仿宋" w:hAnsi="仿宋" w:eastAsia="仿宋" w:cs="仿宋"/>
          <w:sz w:val="28"/>
          <w:szCs w:val="28"/>
        </w:rPr>
        <w:t>21.93</w:t>
      </w:r>
      <w:r>
        <w:rPr>
          <w:rFonts w:hint="eastAsia" w:ascii="仿宋" w:hAnsi="仿宋" w:eastAsia="仿宋" w:cs="仿宋"/>
          <w:sz w:val="28"/>
          <w:szCs w:val="28"/>
        </w:rPr>
        <w:t>万元、印刷费5</w:t>
      </w:r>
      <w:r>
        <w:rPr>
          <w:rFonts w:ascii="仿宋" w:hAnsi="仿宋" w:eastAsia="仿宋" w:cs="仿宋"/>
          <w:sz w:val="28"/>
          <w:szCs w:val="28"/>
        </w:rPr>
        <w:t>.80</w:t>
      </w:r>
      <w:r>
        <w:rPr>
          <w:rFonts w:hint="eastAsia" w:ascii="仿宋" w:hAnsi="仿宋" w:eastAsia="仿宋" w:cs="仿宋"/>
          <w:sz w:val="28"/>
          <w:szCs w:val="28"/>
        </w:rPr>
        <w:t>万元、水费</w:t>
      </w:r>
      <w:r>
        <w:rPr>
          <w:rFonts w:ascii="仿宋" w:hAnsi="仿宋" w:eastAsia="仿宋" w:cs="仿宋"/>
          <w:sz w:val="28"/>
          <w:szCs w:val="28"/>
        </w:rPr>
        <w:t>3.99</w:t>
      </w:r>
      <w:r>
        <w:rPr>
          <w:rFonts w:hint="eastAsia" w:ascii="仿宋" w:hAnsi="仿宋" w:eastAsia="仿宋" w:cs="仿宋"/>
          <w:sz w:val="28"/>
          <w:szCs w:val="28"/>
        </w:rPr>
        <w:t>万元，电费</w:t>
      </w:r>
      <w:r>
        <w:rPr>
          <w:rFonts w:ascii="仿宋" w:hAnsi="仿宋" w:eastAsia="仿宋" w:cs="仿宋"/>
          <w:sz w:val="28"/>
          <w:szCs w:val="28"/>
        </w:rPr>
        <w:t>3.20</w:t>
      </w:r>
      <w:r>
        <w:rPr>
          <w:rFonts w:hint="eastAsia" w:ascii="仿宋" w:hAnsi="仿宋" w:eastAsia="仿宋" w:cs="仿宋"/>
          <w:sz w:val="28"/>
          <w:szCs w:val="28"/>
        </w:rPr>
        <w:t>万元，邮电费</w:t>
      </w:r>
      <w:r>
        <w:rPr>
          <w:rFonts w:ascii="仿宋" w:hAnsi="仿宋" w:eastAsia="仿宋" w:cs="仿宋"/>
          <w:sz w:val="28"/>
          <w:szCs w:val="28"/>
        </w:rPr>
        <w:t>0.90</w:t>
      </w:r>
      <w:r>
        <w:rPr>
          <w:rFonts w:hint="eastAsia" w:ascii="仿宋" w:hAnsi="仿宋" w:eastAsia="仿宋" w:cs="仿宋"/>
          <w:sz w:val="28"/>
          <w:szCs w:val="28"/>
        </w:rPr>
        <w:t>万元、物业管理费</w:t>
      </w:r>
      <w:r>
        <w:rPr>
          <w:rFonts w:ascii="仿宋" w:hAnsi="仿宋" w:eastAsia="仿宋" w:cs="仿宋"/>
          <w:sz w:val="28"/>
          <w:szCs w:val="28"/>
        </w:rPr>
        <w:t>11.68</w:t>
      </w:r>
      <w:r>
        <w:rPr>
          <w:rFonts w:hint="eastAsia" w:ascii="仿宋" w:hAnsi="仿宋" w:eastAsia="仿宋" w:cs="仿宋"/>
          <w:sz w:val="28"/>
          <w:szCs w:val="28"/>
        </w:rPr>
        <w:t>万元，差旅费</w:t>
      </w:r>
      <w:r>
        <w:rPr>
          <w:rFonts w:ascii="仿宋" w:hAnsi="仿宋" w:eastAsia="仿宋" w:cs="仿宋"/>
          <w:sz w:val="28"/>
          <w:szCs w:val="28"/>
        </w:rPr>
        <w:t>0.42</w:t>
      </w:r>
      <w:r>
        <w:rPr>
          <w:rFonts w:hint="eastAsia" w:ascii="仿宋" w:hAnsi="仿宋" w:eastAsia="仿宋" w:cs="仿宋"/>
          <w:sz w:val="28"/>
          <w:szCs w:val="28"/>
        </w:rPr>
        <w:t>万元、维修（护）费</w:t>
      </w:r>
      <w:r>
        <w:rPr>
          <w:rFonts w:ascii="仿宋" w:hAnsi="仿宋" w:eastAsia="仿宋" w:cs="仿宋"/>
          <w:sz w:val="28"/>
          <w:szCs w:val="28"/>
        </w:rPr>
        <w:t>9.44</w:t>
      </w:r>
      <w:r>
        <w:rPr>
          <w:rFonts w:hint="eastAsia" w:ascii="仿宋" w:hAnsi="仿宋" w:eastAsia="仿宋" w:cs="仿宋"/>
          <w:sz w:val="28"/>
          <w:szCs w:val="28"/>
        </w:rPr>
        <w:t>万元，会议费</w:t>
      </w:r>
      <w:r>
        <w:rPr>
          <w:rFonts w:ascii="仿宋" w:hAnsi="仿宋" w:eastAsia="仿宋" w:cs="仿宋"/>
          <w:sz w:val="28"/>
          <w:szCs w:val="28"/>
        </w:rPr>
        <w:t>0.48</w:t>
      </w:r>
      <w:r>
        <w:rPr>
          <w:rFonts w:hint="eastAsia" w:ascii="仿宋" w:hAnsi="仿宋" w:eastAsia="仿宋" w:cs="仿宋"/>
          <w:sz w:val="28"/>
          <w:szCs w:val="28"/>
        </w:rPr>
        <w:t>万元，培训费</w:t>
      </w:r>
      <w:r>
        <w:rPr>
          <w:rFonts w:ascii="仿宋" w:hAnsi="仿宋" w:eastAsia="仿宋" w:cs="仿宋"/>
          <w:sz w:val="28"/>
          <w:szCs w:val="28"/>
        </w:rPr>
        <w:t>2.11</w:t>
      </w:r>
      <w:r>
        <w:rPr>
          <w:rFonts w:hint="eastAsia" w:ascii="仿宋" w:hAnsi="仿宋" w:eastAsia="仿宋" w:cs="仿宋"/>
          <w:sz w:val="28"/>
          <w:szCs w:val="28"/>
        </w:rPr>
        <w:t>万元，公务招待费</w:t>
      </w:r>
      <w:r>
        <w:rPr>
          <w:rFonts w:ascii="仿宋" w:hAnsi="仿宋" w:eastAsia="仿宋" w:cs="仿宋"/>
          <w:sz w:val="28"/>
          <w:szCs w:val="28"/>
        </w:rPr>
        <w:t>0.50</w:t>
      </w:r>
      <w:r>
        <w:rPr>
          <w:rFonts w:hint="eastAsia" w:ascii="仿宋" w:hAnsi="仿宋" w:eastAsia="仿宋" w:cs="仿宋"/>
          <w:sz w:val="28"/>
          <w:szCs w:val="28"/>
        </w:rPr>
        <w:t>万元，工会经费</w:t>
      </w:r>
      <w:r>
        <w:rPr>
          <w:rFonts w:ascii="仿宋" w:hAnsi="仿宋" w:eastAsia="仿宋" w:cs="仿宋"/>
          <w:sz w:val="28"/>
          <w:szCs w:val="28"/>
        </w:rPr>
        <w:t>11.89</w:t>
      </w:r>
      <w:r>
        <w:rPr>
          <w:rFonts w:hint="eastAsia" w:ascii="仿宋" w:hAnsi="仿宋" w:eastAsia="仿宋" w:cs="仿宋"/>
          <w:sz w:val="28"/>
          <w:szCs w:val="28"/>
        </w:rPr>
        <w:t>万元，公务用车运行维护费</w:t>
      </w:r>
      <w:r>
        <w:rPr>
          <w:rFonts w:ascii="仿宋" w:hAnsi="仿宋" w:eastAsia="仿宋" w:cs="仿宋"/>
          <w:sz w:val="28"/>
          <w:szCs w:val="28"/>
        </w:rPr>
        <w:t>0.00</w:t>
      </w:r>
      <w:r>
        <w:rPr>
          <w:rFonts w:hint="eastAsia" w:ascii="仿宋" w:hAnsi="仿宋" w:eastAsia="仿宋" w:cs="仿宋"/>
          <w:sz w:val="28"/>
          <w:szCs w:val="28"/>
        </w:rPr>
        <w:t>万元，其他交通费用</w:t>
      </w:r>
      <w:r>
        <w:rPr>
          <w:rFonts w:ascii="仿宋" w:hAnsi="仿宋" w:eastAsia="仿宋" w:cs="仿宋"/>
          <w:sz w:val="28"/>
          <w:szCs w:val="28"/>
        </w:rPr>
        <w:t>0.00</w:t>
      </w:r>
      <w:r>
        <w:rPr>
          <w:rFonts w:hint="eastAsia" w:ascii="仿宋" w:hAnsi="仿宋" w:eastAsia="仿宋" w:cs="仿宋"/>
          <w:sz w:val="28"/>
          <w:szCs w:val="28"/>
        </w:rPr>
        <w:t>万元，其他商品和服务支出</w:t>
      </w:r>
      <w:r>
        <w:rPr>
          <w:rFonts w:ascii="仿宋" w:hAnsi="仿宋" w:eastAsia="仿宋" w:cs="仿宋"/>
          <w:sz w:val="28"/>
          <w:szCs w:val="28"/>
        </w:rPr>
        <w:t>2.43</w:t>
      </w:r>
      <w:r>
        <w:rPr>
          <w:rFonts w:hint="eastAsia" w:ascii="仿宋" w:hAnsi="仿宋" w:eastAsia="仿宋" w:cs="仿宋"/>
          <w:sz w:val="28"/>
          <w:szCs w:val="28"/>
        </w:rPr>
        <w:t>万元。</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2021年度机关运行经费支出比年初预算数增加</w:t>
      </w:r>
      <w:r>
        <w:rPr>
          <w:rFonts w:hint="eastAsia" w:ascii="仿宋" w:hAnsi="仿宋" w:eastAsia="仿宋" w:cs="仿宋"/>
          <w:sz w:val="28"/>
          <w:szCs w:val="28"/>
          <w:lang w:val="en-US" w:eastAsia="zh-CN"/>
        </w:rPr>
        <w:t>17.89</w:t>
      </w:r>
      <w:r>
        <w:rPr>
          <w:rFonts w:hint="eastAsia" w:ascii="仿宋" w:hAnsi="仿宋" w:eastAsia="仿宋" w:cs="仿宋"/>
          <w:sz w:val="28"/>
          <w:szCs w:val="28"/>
        </w:rPr>
        <w:t>万元，增长</w:t>
      </w:r>
      <w:r>
        <w:rPr>
          <w:rFonts w:hint="eastAsia" w:ascii="仿宋" w:hAnsi="仿宋" w:eastAsia="仿宋" w:cs="仿宋"/>
          <w:sz w:val="28"/>
          <w:szCs w:val="28"/>
          <w:lang w:val="en-US" w:eastAsia="zh-CN"/>
        </w:rPr>
        <w:t>28.2</w:t>
      </w:r>
      <w:r>
        <w:rPr>
          <w:rFonts w:hint="eastAsia" w:ascii="仿宋" w:hAnsi="仿宋" w:eastAsia="仿宋" w:cs="仿宋"/>
          <w:sz w:val="28"/>
          <w:szCs w:val="28"/>
        </w:rPr>
        <w:t>%。主要原因是：办公设施设备购置经费增加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人员增加，公用经费增加。</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政府采购支出总额</w:t>
      </w:r>
      <w:r>
        <w:rPr>
          <w:rFonts w:ascii="仿宋" w:hAnsi="仿宋" w:eastAsia="仿宋" w:cs="仿宋"/>
          <w:sz w:val="28"/>
          <w:szCs w:val="28"/>
        </w:rPr>
        <w:t>5.6</w:t>
      </w:r>
      <w:r>
        <w:rPr>
          <w:rFonts w:hint="eastAsia" w:ascii="仿宋" w:hAnsi="仿宋" w:eastAsia="仿宋" w:cs="仿宋"/>
          <w:sz w:val="28"/>
          <w:szCs w:val="28"/>
        </w:rPr>
        <w:t>万元，其中： 政府采购货物支出</w:t>
      </w:r>
      <w:r>
        <w:rPr>
          <w:rFonts w:ascii="仿宋" w:hAnsi="仿宋" w:eastAsia="仿宋" w:cs="仿宋"/>
          <w:sz w:val="28"/>
          <w:szCs w:val="28"/>
        </w:rPr>
        <w:t>5.6</w:t>
      </w:r>
      <w:r>
        <w:rPr>
          <w:rFonts w:hint="eastAsia" w:ascii="仿宋" w:hAnsi="仿宋" w:eastAsia="仿宋" w:cs="仿宋"/>
          <w:sz w:val="28"/>
          <w:szCs w:val="28"/>
        </w:rPr>
        <w:t>万元、政府采购工程支出</w:t>
      </w:r>
      <w:r>
        <w:rPr>
          <w:rFonts w:ascii="仿宋" w:hAnsi="仿宋" w:eastAsia="仿宋" w:cs="仿宋"/>
          <w:sz w:val="28"/>
          <w:szCs w:val="28"/>
        </w:rPr>
        <w:t>0</w:t>
      </w:r>
      <w:r>
        <w:rPr>
          <w:rFonts w:hint="eastAsia" w:ascii="仿宋" w:hAnsi="仿宋" w:eastAsia="仿宋" w:cs="仿宋"/>
          <w:sz w:val="28"/>
          <w:szCs w:val="28"/>
        </w:rPr>
        <w:t>万元、政府采购服务支出</w:t>
      </w:r>
      <w:r>
        <w:rPr>
          <w:rFonts w:ascii="仿宋" w:hAnsi="仿宋" w:eastAsia="仿宋" w:cs="仿宋"/>
          <w:sz w:val="28"/>
          <w:szCs w:val="28"/>
        </w:rPr>
        <w:t>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共有车辆</w:t>
      </w:r>
      <w:r>
        <w:rPr>
          <w:rFonts w:ascii="仿宋" w:hAnsi="仿宋" w:eastAsia="仿宋" w:cs="仿宋"/>
          <w:sz w:val="28"/>
          <w:szCs w:val="28"/>
        </w:rPr>
        <w:t>0</w:t>
      </w:r>
      <w:r>
        <w:rPr>
          <w:rFonts w:hint="eastAsia" w:ascii="仿宋" w:hAnsi="仿宋" w:eastAsia="仿宋" w:cs="仿宋"/>
          <w:sz w:val="28"/>
          <w:szCs w:val="28"/>
        </w:rPr>
        <w:t>辆，其中，主要领导干部用车</w:t>
      </w:r>
      <w:r>
        <w:rPr>
          <w:rFonts w:ascii="仿宋" w:hAnsi="仿宋" w:eastAsia="仿宋" w:cs="仿宋"/>
          <w:sz w:val="28"/>
          <w:szCs w:val="28"/>
        </w:rPr>
        <w:t>0</w:t>
      </w:r>
      <w:r>
        <w:rPr>
          <w:rFonts w:hint="eastAsia" w:ascii="仿宋" w:hAnsi="仿宋" w:eastAsia="仿宋" w:cs="仿宋"/>
          <w:sz w:val="28"/>
          <w:szCs w:val="28"/>
        </w:rPr>
        <w:t>辆、机要通信用车</w:t>
      </w:r>
      <w:r>
        <w:rPr>
          <w:rFonts w:ascii="仿宋" w:hAnsi="仿宋" w:eastAsia="仿宋" w:cs="仿宋"/>
          <w:sz w:val="28"/>
          <w:szCs w:val="28"/>
        </w:rPr>
        <w:t>0</w:t>
      </w:r>
      <w:r>
        <w:rPr>
          <w:rFonts w:hint="eastAsia" w:ascii="仿宋" w:hAnsi="仿宋" w:eastAsia="仿宋" w:cs="仿宋"/>
          <w:sz w:val="28"/>
          <w:szCs w:val="28"/>
        </w:rPr>
        <w:t>辆、应急保障用车</w:t>
      </w:r>
      <w:r>
        <w:rPr>
          <w:rFonts w:ascii="仿宋" w:hAnsi="仿宋" w:eastAsia="仿宋" w:cs="仿宋"/>
          <w:sz w:val="28"/>
          <w:szCs w:val="28"/>
        </w:rPr>
        <w:t>0</w:t>
      </w:r>
      <w:r>
        <w:rPr>
          <w:rFonts w:hint="eastAsia" w:ascii="仿宋" w:hAnsi="仿宋" w:eastAsia="仿宋" w:cs="仿宋"/>
          <w:sz w:val="28"/>
          <w:szCs w:val="28"/>
        </w:rPr>
        <w:t>辆、执法执勤用车</w:t>
      </w:r>
      <w:r>
        <w:rPr>
          <w:rFonts w:ascii="仿宋" w:hAnsi="仿宋" w:eastAsia="仿宋" w:cs="仿宋"/>
          <w:sz w:val="28"/>
          <w:szCs w:val="28"/>
        </w:rPr>
        <w:t>0</w:t>
      </w:r>
      <w:r>
        <w:rPr>
          <w:rFonts w:hint="eastAsia" w:ascii="仿宋" w:hAnsi="仿宋" w:eastAsia="仿宋" w:cs="仿宋"/>
          <w:sz w:val="28"/>
          <w:szCs w:val="28"/>
        </w:rPr>
        <w:t>辆、特种专业技术用车</w:t>
      </w:r>
      <w:r>
        <w:rPr>
          <w:rFonts w:ascii="仿宋" w:hAnsi="仿宋" w:eastAsia="仿宋" w:cs="仿宋"/>
          <w:sz w:val="28"/>
          <w:szCs w:val="28"/>
        </w:rPr>
        <w:t>0</w:t>
      </w:r>
      <w:r>
        <w:rPr>
          <w:rFonts w:hint="eastAsia" w:ascii="仿宋" w:hAnsi="仿宋" w:eastAsia="仿宋" w:cs="仿宋"/>
          <w:sz w:val="28"/>
          <w:szCs w:val="28"/>
        </w:rPr>
        <w:t>辆、离退休干部用车</w:t>
      </w:r>
      <w:r>
        <w:rPr>
          <w:rFonts w:ascii="仿宋" w:hAnsi="仿宋" w:eastAsia="仿宋" w:cs="仿宋"/>
          <w:sz w:val="28"/>
          <w:szCs w:val="28"/>
        </w:rPr>
        <w:t>0</w:t>
      </w:r>
      <w:r>
        <w:rPr>
          <w:rFonts w:hint="eastAsia" w:ascii="仿宋" w:hAnsi="仿宋" w:eastAsia="仿宋" w:cs="仿宋"/>
          <w:sz w:val="28"/>
          <w:szCs w:val="28"/>
        </w:rPr>
        <w:t>辆、其他用车</w:t>
      </w:r>
      <w:r>
        <w:rPr>
          <w:rFonts w:ascii="仿宋" w:hAnsi="仿宋" w:eastAsia="仿宋" w:cs="仿宋"/>
          <w:sz w:val="28"/>
          <w:szCs w:val="28"/>
        </w:rPr>
        <w:t>0</w:t>
      </w:r>
      <w:r>
        <w:rPr>
          <w:rFonts w:hint="eastAsia" w:ascii="仿宋" w:hAnsi="仿宋" w:eastAsia="仿宋" w:cs="仿宋"/>
          <w:sz w:val="28"/>
          <w:szCs w:val="28"/>
        </w:rPr>
        <w:t xml:space="preserve">辆；单位价值 50万元以上通用设备 </w:t>
      </w:r>
      <w:r>
        <w:rPr>
          <w:rFonts w:ascii="仿宋" w:hAnsi="仿宋" w:eastAsia="仿宋" w:cs="仿宋"/>
          <w:sz w:val="28"/>
          <w:szCs w:val="28"/>
        </w:rPr>
        <w:t>0</w:t>
      </w:r>
      <w:r>
        <w:rPr>
          <w:rFonts w:hint="eastAsia" w:ascii="仿宋" w:hAnsi="仿宋" w:eastAsia="仿宋" w:cs="仿宋"/>
          <w:sz w:val="28"/>
          <w:szCs w:val="28"/>
        </w:rPr>
        <w:t xml:space="preserve">台（套）；单位价值 100万元以上专用设备 </w:t>
      </w:r>
      <w:r>
        <w:rPr>
          <w:rFonts w:ascii="仿宋" w:hAnsi="仿宋" w:eastAsia="仿宋" w:cs="仿宋"/>
          <w:sz w:val="28"/>
          <w:szCs w:val="28"/>
        </w:rPr>
        <w:t>0</w:t>
      </w:r>
      <w:r>
        <w:rPr>
          <w:rFonts w:hint="eastAsia" w:ascii="仿宋" w:hAnsi="仿宋" w:eastAsia="仿宋" w:cs="仿宋"/>
          <w:sz w:val="28"/>
          <w:szCs w:val="28"/>
        </w:rPr>
        <w:t>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w:t>
      </w:r>
      <w:r>
        <w:rPr>
          <w:rFonts w:hint="eastAsia" w:ascii="仿宋" w:hAnsi="仿宋" w:eastAsia="仿宋" w:cs="仿宋"/>
          <w:b w:val="0"/>
          <w:bCs w:val="0"/>
          <w:sz w:val="28"/>
          <w:szCs w:val="28"/>
        </w:rPr>
        <w:t>北港镇中心完小</w:t>
      </w:r>
      <w:r>
        <w:rPr>
          <w:rFonts w:hint="eastAsia" w:ascii="仿宋" w:hAnsi="仿宋" w:eastAsia="仿宋" w:cs="仿宋"/>
          <w:sz w:val="28"/>
          <w:szCs w:val="28"/>
        </w:rPr>
        <w:t>组织对2020年度一般公共预算项目支出全面开展绩效自评，共涉及项目</w:t>
      </w:r>
      <w:r>
        <w:rPr>
          <w:rFonts w:ascii="仿宋" w:hAnsi="仿宋" w:eastAsia="仿宋" w:cs="仿宋"/>
          <w:sz w:val="28"/>
          <w:szCs w:val="28"/>
        </w:rPr>
        <w:t>0</w:t>
      </w:r>
      <w:r>
        <w:rPr>
          <w:rFonts w:hint="eastAsia" w:ascii="仿宋" w:hAnsi="仿宋" w:eastAsia="仿宋" w:cs="仿宋"/>
          <w:sz w:val="28"/>
          <w:szCs w:val="28"/>
        </w:rPr>
        <w:t>个，资金</w:t>
      </w:r>
      <w:r>
        <w:rPr>
          <w:rFonts w:ascii="仿宋" w:hAnsi="仿宋" w:eastAsia="仿宋" w:cs="仿宋"/>
          <w:sz w:val="28"/>
          <w:szCs w:val="28"/>
        </w:rPr>
        <w:t>0</w:t>
      </w:r>
      <w:r>
        <w:rPr>
          <w:rFonts w:hint="eastAsia" w:ascii="仿宋" w:hAnsi="仿宋" w:eastAsia="仿宋" w:cs="仿宋"/>
          <w:sz w:val="28"/>
          <w:szCs w:val="28"/>
        </w:rPr>
        <w:t>万元，占一般公共预算项目支出总额的</w:t>
      </w:r>
      <w:r>
        <w:rPr>
          <w:rFonts w:ascii="仿宋" w:hAnsi="仿宋" w:eastAsia="仿宋" w:cs="仿宋"/>
          <w:sz w:val="28"/>
          <w:szCs w:val="28"/>
        </w:rPr>
        <w:t>0</w:t>
      </w:r>
      <w:r>
        <w:rPr>
          <w:rFonts w:hint="eastAsia" w:ascii="仿宋" w:hAnsi="仿宋" w:eastAsia="仿宋" w:cs="仿宋"/>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通城县北港镇中心完小2021年部门决算公开表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bookmarkStart w:id="2" w:name="_GoBack"/>
      <w:bookmarkEnd w:id="2"/>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3NzQ1YmE2YzY1ZTI2YmQ4YTc5ZWRhMmU5N2IyNzgifQ=="/>
  </w:docVars>
  <w:rsids>
    <w:rsidRoot w:val="00D31D50"/>
    <w:rsid w:val="00000097"/>
    <w:rsid w:val="00055702"/>
    <w:rsid w:val="0006140D"/>
    <w:rsid w:val="000752B6"/>
    <w:rsid w:val="000B0D9F"/>
    <w:rsid w:val="00131668"/>
    <w:rsid w:val="00142500"/>
    <w:rsid w:val="00163F86"/>
    <w:rsid w:val="001A6F93"/>
    <w:rsid w:val="001D579A"/>
    <w:rsid w:val="002158F2"/>
    <w:rsid w:val="00271867"/>
    <w:rsid w:val="00271DB3"/>
    <w:rsid w:val="002F60D1"/>
    <w:rsid w:val="00323B43"/>
    <w:rsid w:val="0035078F"/>
    <w:rsid w:val="00354B24"/>
    <w:rsid w:val="00363F3C"/>
    <w:rsid w:val="003B1A1F"/>
    <w:rsid w:val="003D37D8"/>
    <w:rsid w:val="003D4761"/>
    <w:rsid w:val="00405C73"/>
    <w:rsid w:val="00425221"/>
    <w:rsid w:val="00426133"/>
    <w:rsid w:val="004358AB"/>
    <w:rsid w:val="00472CE1"/>
    <w:rsid w:val="004952F4"/>
    <w:rsid w:val="004A4AA4"/>
    <w:rsid w:val="004F0C24"/>
    <w:rsid w:val="00595177"/>
    <w:rsid w:val="005D7E98"/>
    <w:rsid w:val="006012FC"/>
    <w:rsid w:val="00621FFD"/>
    <w:rsid w:val="006B024B"/>
    <w:rsid w:val="006B0F8C"/>
    <w:rsid w:val="006B2E57"/>
    <w:rsid w:val="006B75F5"/>
    <w:rsid w:val="007603CD"/>
    <w:rsid w:val="0081370C"/>
    <w:rsid w:val="0084774B"/>
    <w:rsid w:val="00884912"/>
    <w:rsid w:val="008A5D8D"/>
    <w:rsid w:val="008B7726"/>
    <w:rsid w:val="008C7615"/>
    <w:rsid w:val="008E2566"/>
    <w:rsid w:val="00935E8E"/>
    <w:rsid w:val="00980BA8"/>
    <w:rsid w:val="00982B51"/>
    <w:rsid w:val="009B18E6"/>
    <w:rsid w:val="009F445D"/>
    <w:rsid w:val="00A01854"/>
    <w:rsid w:val="00A27E47"/>
    <w:rsid w:val="00A47EE4"/>
    <w:rsid w:val="00A53175"/>
    <w:rsid w:val="00B402FC"/>
    <w:rsid w:val="00B648F2"/>
    <w:rsid w:val="00B71182"/>
    <w:rsid w:val="00BE0D05"/>
    <w:rsid w:val="00C06DB4"/>
    <w:rsid w:val="00C604A8"/>
    <w:rsid w:val="00C6080C"/>
    <w:rsid w:val="00CA4EC5"/>
    <w:rsid w:val="00CB0807"/>
    <w:rsid w:val="00CC7743"/>
    <w:rsid w:val="00D31D50"/>
    <w:rsid w:val="00D4554F"/>
    <w:rsid w:val="00D50139"/>
    <w:rsid w:val="00D869CC"/>
    <w:rsid w:val="00D91496"/>
    <w:rsid w:val="00DE7932"/>
    <w:rsid w:val="00E16481"/>
    <w:rsid w:val="00E24A19"/>
    <w:rsid w:val="00EB5793"/>
    <w:rsid w:val="00ED3591"/>
    <w:rsid w:val="00EE7635"/>
    <w:rsid w:val="00F2079C"/>
    <w:rsid w:val="00F35103"/>
    <w:rsid w:val="00F468D4"/>
    <w:rsid w:val="00F91754"/>
    <w:rsid w:val="00FA50EE"/>
    <w:rsid w:val="00FB24DA"/>
    <w:rsid w:val="00FF57CC"/>
    <w:rsid w:val="00FF6B26"/>
    <w:rsid w:val="0143156F"/>
    <w:rsid w:val="02266563"/>
    <w:rsid w:val="02760C61"/>
    <w:rsid w:val="03605505"/>
    <w:rsid w:val="03880618"/>
    <w:rsid w:val="07A34388"/>
    <w:rsid w:val="0AC15253"/>
    <w:rsid w:val="0CAD39DF"/>
    <w:rsid w:val="0D496972"/>
    <w:rsid w:val="12722411"/>
    <w:rsid w:val="163C02F9"/>
    <w:rsid w:val="191378B9"/>
    <w:rsid w:val="1DF83229"/>
    <w:rsid w:val="221D4684"/>
    <w:rsid w:val="240C4C9B"/>
    <w:rsid w:val="247F4EE2"/>
    <w:rsid w:val="252533C6"/>
    <w:rsid w:val="2E08741A"/>
    <w:rsid w:val="3B231466"/>
    <w:rsid w:val="3CE4661E"/>
    <w:rsid w:val="3E94641E"/>
    <w:rsid w:val="3F3A5A62"/>
    <w:rsid w:val="46930B4F"/>
    <w:rsid w:val="4795374B"/>
    <w:rsid w:val="4D1465D5"/>
    <w:rsid w:val="4FF718F8"/>
    <w:rsid w:val="5A5A1F55"/>
    <w:rsid w:val="63C34202"/>
    <w:rsid w:val="63DE052E"/>
    <w:rsid w:val="644B3A0A"/>
    <w:rsid w:val="65190674"/>
    <w:rsid w:val="67894922"/>
    <w:rsid w:val="67D610E5"/>
    <w:rsid w:val="681F1ADC"/>
    <w:rsid w:val="682D17E6"/>
    <w:rsid w:val="6CEA3D08"/>
    <w:rsid w:val="71F2684D"/>
    <w:rsid w:val="754C1978"/>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字符"/>
    <w:link w:val="2"/>
    <w:semiHidden/>
    <w:qFormat/>
    <w:locked/>
    <w:uiPriority w:val="99"/>
    <w:rPr>
      <w:rFonts w:ascii="Tahoma" w:hAnsi="Tahoma" w:cs="Times New Roman"/>
      <w:sz w:val="18"/>
      <w:szCs w:val="18"/>
    </w:rPr>
  </w:style>
  <w:style w:type="character" w:customStyle="1" w:styleId="10">
    <w:name w:val="页眉 字符"/>
    <w:link w:val="4"/>
    <w:semiHidden/>
    <w:qFormat/>
    <w:locked/>
    <w:uiPriority w:val="99"/>
    <w:rPr>
      <w:rFonts w:ascii="Tahoma" w:hAnsi="Tahoma" w:cs="Times New Roman"/>
      <w:sz w:val="18"/>
      <w:szCs w:val="18"/>
    </w:rPr>
  </w:style>
  <w:style w:type="character" w:customStyle="1" w:styleId="11">
    <w:name w:val="页脚 字符"/>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4206</Words>
  <Characters>4527</Characters>
  <Lines>33</Lines>
  <Paragraphs>9</Paragraphs>
  <TotalTime>0</TotalTime>
  <ScaleCrop>false</ScaleCrop>
  <LinksUpToDate>false</LinksUpToDate>
  <CharactersWithSpaces>4555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2022-09-20T02:17:27Z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