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【通城县四庄乡清水小学】</w:t>
      </w:r>
      <w:r>
        <w:rPr>
          <w:rFonts w:hint="eastAsia" w:ascii="新宋体" w:hAnsi="新宋体" w:eastAsia="新宋体" w:cs="新宋体"/>
          <w:sz w:val="32"/>
          <w:szCs w:val="32"/>
        </w:rPr>
        <w:t>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通城县四庄乡清水小学概况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sz w:val="28"/>
          <w:szCs w:val="28"/>
        </w:rPr>
      </w:pPr>
      <w:r>
        <w:rPr>
          <w:rFonts w:hint="eastAsia" w:ascii="仿宋" w:hAnsi="仿宋" w:eastAsia="仿宋" w:cs="仿宋"/>
          <w:sz w:val="28"/>
          <w:szCs w:val="28"/>
        </w:rPr>
        <w:t>三、人员构成情况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通城县四庄乡清水小学2021年部门决算情况说明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通城县四庄乡清水小学2021年部门决算表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p>
    <w:p>
      <w:pPr>
        <w:ind w:firstLine="560" w:firstLineChars="200"/>
        <w:rPr>
          <w:rFonts w:ascii="仿宋" w:hAnsi="仿宋" w:eastAsia="仿宋" w:cs="仿宋"/>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通城县四庄乡清水小学概况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从预算单位构成看，通城县四庄乡清水小学部门预算机构包括：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p>
    <w:p>
      <w:pPr>
        <w:ind w:firstLine="440"/>
        <w:rPr>
          <w:rFonts w:ascii="仿宋" w:hAnsi="仿宋" w:eastAsia="仿宋" w:cs="仿宋"/>
          <w:sz w:val="28"/>
          <w:szCs w:val="28"/>
        </w:rPr>
      </w:pPr>
      <w:r>
        <w:rPr>
          <w:rFonts w:hint="eastAsia" w:ascii="仿宋" w:hAnsi="仿宋" w:eastAsia="仿宋" w:cs="仿宋"/>
          <w:sz w:val="28"/>
          <w:szCs w:val="28"/>
        </w:rPr>
        <w:t>三、人员构成情况</w:t>
      </w:r>
    </w:p>
    <w:p>
      <w:pPr>
        <w:ind w:firstLine="440"/>
        <w:rPr>
          <w:rFonts w:ascii="仿宋" w:hAnsi="仿宋" w:eastAsia="仿宋" w:cs="仿宋"/>
          <w:sz w:val="28"/>
          <w:szCs w:val="28"/>
        </w:rPr>
      </w:pPr>
      <w:r>
        <w:rPr>
          <w:rFonts w:hint="eastAsia" w:ascii="仿宋" w:hAnsi="仿宋" w:eastAsia="仿宋" w:cs="仿宋"/>
          <w:sz w:val="28"/>
          <w:szCs w:val="28"/>
        </w:rPr>
        <w:t> 截至2020年底，通城县</w:t>
      </w:r>
      <w:r>
        <w:rPr>
          <w:rFonts w:hint="eastAsia" w:ascii="仿宋" w:hAnsi="仿宋" w:eastAsia="仿宋" w:cs="仿宋"/>
          <w:color w:val="000000" w:themeColor="text1"/>
          <w:sz w:val="28"/>
          <w:szCs w:val="28"/>
        </w:rPr>
        <w:t>四庄乡清水小学</w:t>
      </w:r>
      <w:r>
        <w:rPr>
          <w:rFonts w:hint="eastAsia" w:ascii="仿宋" w:hAnsi="仿宋" w:eastAsia="仿宋" w:cs="仿宋"/>
          <w:sz w:val="28"/>
          <w:szCs w:val="28"/>
        </w:rPr>
        <w:t>核定的行政事业编制12个，工勤编制数0个。在岗人数1</w:t>
      </w:r>
      <w:r>
        <w:rPr>
          <w:rFonts w:hint="eastAsia" w:ascii="仿宋" w:hAnsi="仿宋" w:eastAsia="仿宋" w:cs="仿宋"/>
          <w:sz w:val="28"/>
          <w:szCs w:val="28"/>
          <w:lang w:val="en-US" w:eastAsia="zh-CN"/>
        </w:rPr>
        <w:t>2</w:t>
      </w:r>
      <w:r>
        <w:rPr>
          <w:rFonts w:hint="eastAsia" w:ascii="仿宋" w:hAnsi="仿宋" w:eastAsia="仿宋" w:cs="仿宋"/>
          <w:sz w:val="28"/>
          <w:szCs w:val="28"/>
        </w:rPr>
        <w:t>人，离退休12人。</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通城县四庄乡清水小学2021年部门决算情况说明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通城县四庄乡清水小2021年收入决算数238.81万元、支出决算数238.81万元，与上年相比，收入增加45.23万元、增幅23%，支出增加45.23万元，增幅23%。主要原因是:</w:t>
      </w:r>
      <w:r>
        <w:rPr>
          <w:rFonts w:hint="eastAsia" w:ascii="仿宋" w:hAnsi="仿宋" w:eastAsia="仿宋" w:cs="仿宋"/>
          <w:sz w:val="28"/>
          <w:szCs w:val="28"/>
          <w:lang w:val="en-US" w:eastAsia="zh-CN"/>
        </w:rPr>
        <w:t>学校学生数</w:t>
      </w:r>
      <w:r>
        <w:rPr>
          <w:rFonts w:hint="eastAsia" w:ascii="仿宋" w:hAnsi="仿宋" w:eastAsia="仿宋" w:cs="仿宋"/>
          <w:sz w:val="28"/>
          <w:szCs w:val="28"/>
        </w:rPr>
        <w:t>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通城县四庄乡清水小学2021年收入决算238.81万元，其中：财政拨款收入233.28万元，占比97.6%。</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通城县四庄乡清水小学2021年支出决算238.81万元，其中：基本支出198.27万元，占支出总额的83%；项目支出40.54万元，占支出总额的16.9%。</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通城县四庄乡清水小学2021年财政拨款收入决算数233.28万元、支出决算数233.28万元。与上年相比，财政拨款收入增加39.7万元，增幅20.5%。支出增加39.7万元，增幅20.5%。</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通城县四庄乡清水小学2021年财政拨款支出233.28万元，比年初预算数增加70.68万元，增长43.4%，增加的主要原因：“教育十大工程项目”拨付增加，人员增加。</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其中：基本支出192.74万元，项目支出40.54万元；主要用于以下方面：一般公共服务（类）支出0万元，占总支出的0%；社会保障和就业支出14.24万元，占总支出的5.9%；住房保障支出8.28万元，占总支出的3.4%。</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2021年财政拨款基本支出192.74万元，比年初预算数增加30.14万元，增长18.5%，增加的主要原因：人员增加，学校公用经费增长。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其中：工资福利支出122.92万元，占总支出的51.4%；对个人和家庭的补助支出10.64万元，占总支出的4.4%；商品和服务支出25.18万元，占总支出的10.5%；资本性支出34万元，占总支出的14%。</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通城县四庄乡清水小学2021年“三公”经费财政拨款支出为0万元，完成年初预算为0万元的0%。少于预算数的原因是: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1、因公出国（境）费决算0万元,包括单位工作人员公务出国（境）的差旅费、伙食补助费、杂费、培训费等支出，比年初预算数增加（减少）0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减少）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2、本单位公务用车保有量0辆，公务用车购置及运行维护费0万元。比年初预算数增加（减少）0 万元，增长（降低）0%，增加（减少）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0万元，包括单位按规定开支的各类公务接待（含外宾接待）支出。，比年初预算数减少0万元，降低0%，减少主要原因：公务用车改革和认真贯彻落实中央、省、市、县关于厉行节约的各项要求，进一步从严控制“三公经费”开支。其中：教育系统国内公务接待支出0万元，接待0批次、0人次。外事接待支出0万元，接待0批次、0人次。与上年相比减少0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本部门2021年度运行经费支（公用经费）出59.18万元，与上年相比减少39.83万元，减少的主要原因是:严格落实中央八项规定，反对浪费，压缩办公经费。</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其中：办公费8.17万元、印刷费0.46万元、 咨询费0万元、水费0.55万元，电费4.37万元，邮电费1.35万元，物业管理费0万元，差旅费1万元、维修（护）费1.79万元，  租赁费0万元，会议费0万元，培训费1.05万元，公务招待费0万元，专用材料费0.4万元，劳务费2.21万元，委托业务费0万元，福利费0万元，公务用车运行维护费0万元，其他交通费用0万元， 税金及附加费用0万元，其他商品和服务支出3.84万元。</w:t>
      </w:r>
    </w:p>
    <w:p>
      <w:pPr>
        <w:ind w:firstLine="560" w:firstLineChars="200"/>
        <w:rPr>
          <w:rFonts w:ascii="仿宋" w:hAnsi="仿宋" w:eastAsia="仿宋" w:cs="仿宋"/>
          <w:sz w:val="28"/>
          <w:szCs w:val="28"/>
        </w:rPr>
      </w:pPr>
      <w:r>
        <w:rPr>
          <w:rFonts w:hint="eastAsia" w:ascii="仿宋" w:hAnsi="仿宋" w:eastAsia="仿宋" w:cs="仿宋"/>
          <w:sz w:val="28"/>
          <w:szCs w:val="28"/>
        </w:rPr>
        <w:t>2021年度学校运行经费支出比年初预算数增加76.21万元，增长46.8%。主要原因是：办公设施设备购置经费增加，资产运行维护支出增加，信息系统运行维护支出增加等。</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2021年通城县四庄乡清水小学政府采购支出总额1.2万元，其中： 政府采购货物支出1.2万元、政府采购工程支出0万元、政府采购服务支出0万元。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截至2021年12月31日，通城县四庄乡清水小学共有车辆0辆，其中，主要领导干部用车0辆、机要通信用车0辆、应急保障用车0辆、执法执勤用车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根据预算绩效管理要求，通城县四庄乡清水小学组织对2021年度一般公共预算项目支出全面开展绩效自评，共涉及项目0个，资金0万元，占一般公共预算项目支出总额的0％。</w:t>
      </w:r>
    </w:p>
    <w:p>
      <w:pPr>
        <w:numPr>
          <w:ilvl w:val="0"/>
          <w:numId w:val="2"/>
        </w:numPr>
        <w:spacing w:beforeLines="0" w:afterLines="0"/>
        <w:ind w:firstLine="562" w:firstLineChars="200"/>
        <w:rPr>
          <w:rFonts w:hint="eastAsia" w:ascii="仿宋" w:hAnsi="仿宋" w:eastAsia="仿宋"/>
          <w:b/>
          <w:color w:val="000000"/>
          <w:sz w:val="28"/>
        </w:rPr>
      </w:pPr>
      <w:r>
        <w:rPr>
          <w:rFonts w:hint="eastAsia" w:ascii="仿宋" w:hAnsi="仿宋" w:eastAsia="仿宋"/>
          <w:b/>
          <w:color w:val="000000"/>
          <w:sz w:val="28"/>
        </w:rPr>
        <w:t xml:space="preserve">部门决算中项目绩效自评结果 </w:t>
      </w:r>
    </w:p>
    <w:p>
      <w:pPr>
        <w:spacing w:beforeLines="0" w:afterLines="0"/>
        <w:ind w:firstLine="560" w:firstLineChars="200"/>
        <w:rPr>
          <w:rFonts w:hint="eastAsia" w:ascii="仿宋" w:hAnsi="仿宋" w:eastAsia="仿宋" w:cs="仿宋"/>
          <w:sz w:val="28"/>
          <w:szCs w:val="28"/>
        </w:rPr>
      </w:pPr>
      <w:r>
        <w:rPr>
          <w:rFonts w:hint="eastAsia" w:ascii="仿宋" w:hAnsi="仿宋" w:eastAsia="仿宋"/>
          <w:color w:val="000000"/>
          <w:sz w:val="28"/>
        </w:rPr>
        <w:t>我部门今年在县级部门决算中反映0个项目绩效自评结果。（所有项目预算在局机关，由局机关进行项目自评）</w:t>
      </w:r>
      <w:bookmarkStart w:id="0" w:name="_GoBack"/>
      <w:bookmarkEnd w:id="0"/>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  通城县四庄乡清水小学2021年部门决算公开表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multilevel"/>
    <w:tmpl w:val="9BFF2F89"/>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2"/>
  </w:compat>
  <w:docVars>
    <w:docVar w:name="commondata" w:val="eyJoZGlkIjoiYjRiZmI4OWE0YWUzYmNkMmNmMWYxMmY1YTI2NTliZDIifQ=="/>
  </w:docVars>
  <w:rsids>
    <w:rsidRoot w:val="00172A27"/>
    <w:rsid w:val="00055702"/>
    <w:rsid w:val="000752B6"/>
    <w:rsid w:val="000B0D9F"/>
    <w:rsid w:val="000E7A3E"/>
    <w:rsid w:val="000F6847"/>
    <w:rsid w:val="00136BF9"/>
    <w:rsid w:val="00142500"/>
    <w:rsid w:val="00163F86"/>
    <w:rsid w:val="001D579A"/>
    <w:rsid w:val="002158F2"/>
    <w:rsid w:val="00271867"/>
    <w:rsid w:val="00271DB3"/>
    <w:rsid w:val="002F60D1"/>
    <w:rsid w:val="00323B43"/>
    <w:rsid w:val="00363F3C"/>
    <w:rsid w:val="003B1A1F"/>
    <w:rsid w:val="003C4E7A"/>
    <w:rsid w:val="003D37D8"/>
    <w:rsid w:val="003D4761"/>
    <w:rsid w:val="00425221"/>
    <w:rsid w:val="00426133"/>
    <w:rsid w:val="004358AB"/>
    <w:rsid w:val="00472CE1"/>
    <w:rsid w:val="004952F4"/>
    <w:rsid w:val="005766D9"/>
    <w:rsid w:val="00595177"/>
    <w:rsid w:val="005D7E98"/>
    <w:rsid w:val="005F3FA9"/>
    <w:rsid w:val="006012FC"/>
    <w:rsid w:val="00621FFD"/>
    <w:rsid w:val="0068380B"/>
    <w:rsid w:val="006B0F8C"/>
    <w:rsid w:val="007603CD"/>
    <w:rsid w:val="00800F4C"/>
    <w:rsid w:val="0081370C"/>
    <w:rsid w:val="0084774B"/>
    <w:rsid w:val="00884912"/>
    <w:rsid w:val="008B7726"/>
    <w:rsid w:val="008C7615"/>
    <w:rsid w:val="00980BA8"/>
    <w:rsid w:val="009A5217"/>
    <w:rsid w:val="009B18E6"/>
    <w:rsid w:val="009F445D"/>
    <w:rsid w:val="00A01854"/>
    <w:rsid w:val="00A27E47"/>
    <w:rsid w:val="00A47EE4"/>
    <w:rsid w:val="00A53175"/>
    <w:rsid w:val="00A746F8"/>
    <w:rsid w:val="00B402FC"/>
    <w:rsid w:val="00BE0D05"/>
    <w:rsid w:val="00C210B4"/>
    <w:rsid w:val="00C31CC9"/>
    <w:rsid w:val="00CB0807"/>
    <w:rsid w:val="00CC7743"/>
    <w:rsid w:val="00D31D50"/>
    <w:rsid w:val="00D4554F"/>
    <w:rsid w:val="00D869CC"/>
    <w:rsid w:val="00D91496"/>
    <w:rsid w:val="00DB1331"/>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0D7300EC"/>
    <w:rsid w:val="12722411"/>
    <w:rsid w:val="15AB6832"/>
    <w:rsid w:val="1BDB3886"/>
    <w:rsid w:val="1DF83229"/>
    <w:rsid w:val="221D4684"/>
    <w:rsid w:val="240C4C9B"/>
    <w:rsid w:val="245B6282"/>
    <w:rsid w:val="252533C6"/>
    <w:rsid w:val="27083457"/>
    <w:rsid w:val="2E08741A"/>
    <w:rsid w:val="393323A7"/>
    <w:rsid w:val="39EF3F92"/>
    <w:rsid w:val="3CE4661E"/>
    <w:rsid w:val="3E94641E"/>
    <w:rsid w:val="41425385"/>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A9893-8837-4AB1-A1E6-2BD170B67CA3}">
  <ds:schemaRefs/>
</ds:datastoreItem>
</file>

<file path=docProps/app.xml><?xml version="1.0" encoding="utf-8"?>
<Properties xmlns="http://schemas.openxmlformats.org/officeDocument/2006/extended-properties" xmlns:vt="http://schemas.openxmlformats.org/officeDocument/2006/docPropsVTypes">
  <Template>Normal</Template>
  <Pages>7</Pages>
  <Words>3506</Words>
  <Characters>3789</Characters>
  <Lines>3</Lines>
  <Paragraphs>7</Paragraphs>
  <TotalTime>1</TotalTime>
  <ScaleCrop>false</ScaleCrop>
  <LinksUpToDate>false</LinksUpToDate>
  <CharactersWithSpaces>3819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2022-09-15T07:38:24Z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