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eastAsia="zh-CN"/>
        </w:rPr>
        <w:t>塘湖中学20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塘湖中学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塘湖中学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塘湖中学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塘湖中学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left"/>
        <w:textAlignment w:val="auto"/>
        <w:outlineLvl w:val="9"/>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left"/>
        <w:textAlignment w:val="auto"/>
        <w:outlineLvl w:val="9"/>
        <w:rPr>
          <w:rFonts w:hint="default"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根据县政府机构改革核定的内设机构及县编委批复的直属事业单位设置情况，纳入</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rPr>
        <w:t>决算编制范围的单位如下：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总务处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年底，</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rPr>
        <w:t>核定的</w:t>
      </w:r>
      <w:r>
        <w:rPr>
          <w:rFonts w:hint="eastAsia" w:ascii="仿宋" w:hAnsi="仿宋" w:eastAsia="仿宋" w:cs="仿宋"/>
          <w:color w:val="auto"/>
          <w:sz w:val="28"/>
          <w:szCs w:val="28"/>
          <w:lang w:val="en-US" w:eastAsia="zh-CN"/>
        </w:rPr>
        <w:t>事业</w:t>
      </w:r>
      <w:r>
        <w:rPr>
          <w:rFonts w:hint="eastAsia" w:ascii="仿宋" w:hAnsi="仿宋" w:eastAsia="仿宋" w:cs="仿宋"/>
          <w:color w:val="auto"/>
          <w:sz w:val="28"/>
          <w:szCs w:val="28"/>
        </w:rPr>
        <w:t>编制</w:t>
      </w: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rPr>
        <w:t>个，工勤编制数</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个。在岗人数</w:t>
      </w: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rPr>
        <w:t>人，离退休</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塘湖中学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534.40万元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25.47万元</w:t>
      </w:r>
      <w:r>
        <w:rPr>
          <w:rFonts w:hint="eastAsia" w:ascii="仿宋" w:hAnsi="仿宋" w:eastAsia="仿宋" w:cs="仿宋"/>
          <w:color w:val="auto"/>
          <w:sz w:val="28"/>
          <w:szCs w:val="28"/>
        </w:rPr>
        <w:t>、减幅</w:t>
      </w:r>
      <w:r>
        <w:rPr>
          <w:rFonts w:hint="eastAsia" w:ascii="仿宋" w:hAnsi="仿宋" w:eastAsia="仿宋" w:cs="仿宋"/>
          <w:color w:val="auto"/>
          <w:sz w:val="28"/>
          <w:szCs w:val="28"/>
          <w:lang w:val="en-US" w:eastAsia="zh-CN"/>
        </w:rPr>
        <w:t>4.55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25.47</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4.55</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25.47</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4.55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25.47</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4.55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14.08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2.71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eastAsia="zh-CN"/>
        </w:rPr>
        <w:t>学校学生数增多，公用经费增加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w:t>
      </w:r>
      <w:r>
        <w:rPr>
          <w:rFonts w:hint="eastAsia" w:ascii="仿宋" w:hAnsi="仿宋" w:eastAsia="仿宋" w:cs="仿宋"/>
          <w:color w:val="auto"/>
          <w:sz w:val="28"/>
          <w:szCs w:val="28"/>
          <w:lang w:eastAsia="zh-CN"/>
        </w:rPr>
        <w:t>教育</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414.42</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77.55</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71.42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13.36</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48.56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9.09</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534.40</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144.08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36.91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，增减的主要原因：学校学生数增多，相对应教师数增加，公用经费增加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385.18万元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72.08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14.50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69.36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12.98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1.21</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38.02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rPr>
        <w:t>接待工作</w:t>
      </w:r>
      <w:r>
        <w:rPr>
          <w:rFonts w:hint="eastAsia" w:ascii="仿宋" w:hAnsi="仿宋" w:eastAsia="仿宋" w:cs="仿宋"/>
          <w:color w:val="auto"/>
          <w:sz w:val="28"/>
          <w:szCs w:val="28"/>
          <w:lang w:eastAsia="zh-CN"/>
        </w:rPr>
        <w:t>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w:t>
      </w:r>
      <w:r>
        <w:rPr>
          <w:rFonts w:hint="eastAsia" w:ascii="仿宋" w:hAnsi="仿宋" w:eastAsia="仿宋" w:cs="仿宋"/>
          <w:color w:val="auto"/>
          <w:sz w:val="28"/>
          <w:szCs w:val="28"/>
          <w:lang w:val="en-US" w:eastAsia="zh-CN"/>
        </w:rPr>
        <w:t>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w:t>
      </w:r>
      <w:r>
        <w:rPr>
          <w:rFonts w:hint="eastAsia" w:ascii="仿宋" w:hAnsi="仿宋" w:eastAsia="仿宋" w:cs="仿宋"/>
          <w:color w:val="auto"/>
          <w:sz w:val="28"/>
          <w:szCs w:val="28"/>
          <w:lang w:val="en-US" w:eastAsia="zh-CN"/>
        </w:rPr>
        <w:t>公务用车改革和认真贯彻落实中央、省、市、区关于厉行节约的各项要求，进一步从严控制“三公经费”开支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比年初预算数减少0.75万元，降低61.98%，减少主要原因：</w:t>
      </w:r>
      <w:r>
        <w:rPr>
          <w:rFonts w:hint="eastAsia" w:ascii="仿宋" w:hAnsi="仿宋" w:eastAsia="仿宋" w:cs="仿宋"/>
          <w:color w:val="auto"/>
          <w:sz w:val="28"/>
          <w:szCs w:val="28"/>
          <w:lang w:val="en-US" w:eastAsia="zh-CN"/>
        </w:rPr>
        <w:t>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92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w:t>
      </w:r>
      <w:bookmarkStart w:id="0" w:name="_GoBack"/>
      <w:bookmarkEnd w:id="0"/>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69.36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8.09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rPr>
        <w:t>制定了严格的管理制度，压缩不必要的</w:t>
      </w:r>
      <w:r>
        <w:rPr>
          <w:rFonts w:hint="eastAsia" w:ascii="仿宋" w:hAnsi="仿宋" w:eastAsia="仿宋" w:cs="仿宋"/>
          <w:color w:val="auto"/>
          <w:sz w:val="28"/>
          <w:szCs w:val="28"/>
          <w:lang w:eastAsia="zh-CN"/>
        </w:rPr>
        <w:t>开支</w:t>
      </w:r>
      <w:r>
        <w:rPr>
          <w:rFonts w:hint="eastAsia" w:ascii="仿宋" w:hAnsi="仿宋" w:eastAsia="仿宋" w:cs="仿宋"/>
          <w:color w:val="auto"/>
          <w:sz w:val="28"/>
          <w:szCs w:val="28"/>
        </w:rPr>
        <w:t>，坚持勤俭节约的作风</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9.95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8.76</w:t>
      </w:r>
      <w:r>
        <w:rPr>
          <w:rFonts w:hint="eastAsia" w:ascii="仿宋" w:hAnsi="仿宋" w:eastAsia="仿宋" w:cs="仿宋"/>
          <w:color w:val="auto"/>
          <w:sz w:val="28"/>
          <w:szCs w:val="28"/>
        </w:rPr>
        <w:t>万元、水费</w:t>
      </w:r>
      <w:r>
        <w:rPr>
          <w:rFonts w:hint="eastAsia" w:ascii="仿宋" w:hAnsi="仿宋" w:eastAsia="仿宋" w:cs="仿宋"/>
          <w:color w:val="auto"/>
          <w:sz w:val="28"/>
          <w:szCs w:val="28"/>
          <w:lang w:val="en-US" w:eastAsia="zh-CN"/>
        </w:rPr>
        <w:t>0.73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7.56</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1.18</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12.36</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0.22</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9.21</w:t>
      </w:r>
      <w:r>
        <w:rPr>
          <w:rFonts w:hint="eastAsia" w:ascii="仿宋" w:hAnsi="仿宋" w:eastAsia="仿宋" w:cs="仿宋"/>
          <w:color w:val="auto"/>
          <w:sz w:val="28"/>
          <w:szCs w:val="28"/>
        </w:rPr>
        <w:t>万元，会议费</w:t>
      </w:r>
      <w:r>
        <w:rPr>
          <w:rFonts w:hint="eastAsia" w:ascii="仿宋" w:hAnsi="仿宋" w:eastAsia="仿宋" w:cs="仿宋"/>
          <w:color w:val="auto"/>
          <w:sz w:val="28"/>
          <w:szCs w:val="28"/>
          <w:lang w:val="en-US" w:eastAsia="zh-CN"/>
        </w:rPr>
        <w:t>0.77</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0.61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万元，工会经费</w:t>
      </w:r>
      <w:r>
        <w:rPr>
          <w:rFonts w:hint="eastAsia" w:ascii="仿宋" w:hAnsi="仿宋" w:eastAsia="仿宋" w:cs="仿宋"/>
          <w:color w:val="auto"/>
          <w:sz w:val="28"/>
          <w:szCs w:val="28"/>
          <w:lang w:val="en-US" w:eastAsia="zh-CN"/>
        </w:rPr>
        <w:t>8.42</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2.99</w:t>
      </w:r>
      <w:r>
        <w:rPr>
          <w:rFonts w:hint="eastAsia" w:ascii="仿宋" w:hAnsi="仿宋" w:eastAsia="仿宋" w:cs="仿宋"/>
          <w:color w:val="auto"/>
          <w:sz w:val="28"/>
          <w:szCs w:val="28"/>
        </w:rPr>
        <w:t>万元，其他商品和服务支出</w:t>
      </w:r>
      <w:r>
        <w:rPr>
          <w:rFonts w:hint="eastAsia" w:ascii="仿宋" w:hAnsi="仿宋" w:eastAsia="仿宋" w:cs="仿宋"/>
          <w:color w:val="auto"/>
          <w:sz w:val="28"/>
          <w:szCs w:val="28"/>
          <w:lang w:val="en-US" w:eastAsia="zh-CN"/>
        </w:rPr>
        <w:t>3.75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18.36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3.6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3.6</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塘湖中学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塘湖中学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7A34388"/>
    <w:rsid w:val="0AC15253"/>
    <w:rsid w:val="0B4F627B"/>
    <w:rsid w:val="0CAD39DF"/>
    <w:rsid w:val="0D496972"/>
    <w:rsid w:val="1125426B"/>
    <w:rsid w:val="12722411"/>
    <w:rsid w:val="1CA01EE1"/>
    <w:rsid w:val="1DF83229"/>
    <w:rsid w:val="221D4684"/>
    <w:rsid w:val="240C4C9B"/>
    <w:rsid w:val="252533C6"/>
    <w:rsid w:val="2B866DBA"/>
    <w:rsid w:val="2E08741A"/>
    <w:rsid w:val="2E3A187F"/>
    <w:rsid w:val="329119D0"/>
    <w:rsid w:val="3420254B"/>
    <w:rsid w:val="3B231466"/>
    <w:rsid w:val="3CE4661E"/>
    <w:rsid w:val="3E94641E"/>
    <w:rsid w:val="43DC59BE"/>
    <w:rsid w:val="45AB61D1"/>
    <w:rsid w:val="46237E11"/>
    <w:rsid w:val="46930B4F"/>
    <w:rsid w:val="4795374B"/>
    <w:rsid w:val="4B252DEC"/>
    <w:rsid w:val="4D1465D5"/>
    <w:rsid w:val="5A5A1F55"/>
    <w:rsid w:val="5D330AFC"/>
    <w:rsid w:val="63C34202"/>
    <w:rsid w:val="63DE052E"/>
    <w:rsid w:val="644B3A0A"/>
    <w:rsid w:val="65190674"/>
    <w:rsid w:val="67894922"/>
    <w:rsid w:val="67D610E5"/>
    <w:rsid w:val="681F1ADC"/>
    <w:rsid w:val="682D17E6"/>
    <w:rsid w:val="6CEA3D08"/>
    <w:rsid w:val="700C4974"/>
    <w:rsid w:val="71F2684D"/>
    <w:rsid w:val="754C1978"/>
    <w:rsid w:val="76D62E47"/>
    <w:rsid w:val="7BE87C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2</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2022-09-22T00:52:43Z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